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94AF4" w14:textId="0CD9F7EB" w:rsidR="001F199C" w:rsidRPr="006F2942" w:rsidRDefault="001F199C" w:rsidP="001F199C">
      <w:pPr>
        <w:tabs>
          <w:tab w:val="left" w:pos="2127"/>
        </w:tabs>
        <w:spacing w:before="120"/>
        <w:ind w:left="2127" w:hanging="2127"/>
        <w:jc w:val="both"/>
        <w:rPr>
          <w:b/>
          <w:sz w:val="24"/>
        </w:rPr>
      </w:pPr>
      <w:r w:rsidRPr="006F2942">
        <w:rPr>
          <w:b/>
          <w:sz w:val="24"/>
        </w:rPr>
        <w:t>Source:</w:t>
      </w:r>
      <w:bookmarkStart w:id="0" w:name="_GoBack"/>
      <w:bookmarkEnd w:id="0"/>
      <w:r w:rsidRPr="006F2942">
        <w:rPr>
          <w:b/>
          <w:sz w:val="24"/>
        </w:rPr>
        <w:tab/>
        <w:t>HEAD acoustics GmbH</w:t>
      </w:r>
    </w:p>
    <w:p w14:paraId="368D45E3" w14:textId="2D5A6EC5" w:rsidR="001F199C" w:rsidRPr="006F2942" w:rsidRDefault="001F199C" w:rsidP="001F199C">
      <w:pPr>
        <w:tabs>
          <w:tab w:val="left" w:pos="2127"/>
        </w:tabs>
        <w:ind w:left="2131" w:hanging="2131"/>
        <w:jc w:val="both"/>
        <w:rPr>
          <w:b/>
          <w:sz w:val="24"/>
          <w:lang w:eastAsia="zh-CN"/>
        </w:rPr>
      </w:pPr>
      <w:r w:rsidRPr="006F2942">
        <w:rPr>
          <w:b/>
          <w:sz w:val="24"/>
        </w:rPr>
        <w:t>Title:</w:t>
      </w:r>
      <w:r w:rsidRPr="006F2942">
        <w:rPr>
          <w:b/>
          <w:sz w:val="24"/>
        </w:rPr>
        <w:tab/>
      </w:r>
      <w:r w:rsidR="00213D02">
        <w:rPr>
          <w:b/>
          <w:sz w:val="24"/>
        </w:rPr>
        <w:t>Measurement of Possible Reference Scenario</w:t>
      </w:r>
      <w:r w:rsidR="00BC1EEE">
        <w:rPr>
          <w:b/>
          <w:sz w:val="24"/>
        </w:rPr>
        <w:t xml:space="preserve"> for ATIAS</w:t>
      </w:r>
    </w:p>
    <w:p w14:paraId="64BEE7BC" w14:textId="77777777" w:rsidR="001F199C" w:rsidRPr="006F2942" w:rsidRDefault="001F199C" w:rsidP="001F199C">
      <w:pPr>
        <w:tabs>
          <w:tab w:val="left" w:pos="2127"/>
        </w:tabs>
        <w:ind w:left="2131" w:hanging="2131"/>
        <w:jc w:val="both"/>
        <w:rPr>
          <w:b/>
          <w:sz w:val="24"/>
        </w:rPr>
      </w:pPr>
      <w:r w:rsidRPr="006F2942">
        <w:rPr>
          <w:b/>
          <w:sz w:val="24"/>
        </w:rPr>
        <w:t>Document for:</w:t>
      </w:r>
      <w:r w:rsidRPr="006F2942">
        <w:rPr>
          <w:b/>
          <w:sz w:val="24"/>
        </w:rPr>
        <w:tab/>
        <w:t>Discussion</w:t>
      </w:r>
    </w:p>
    <w:p w14:paraId="75D54028" w14:textId="77777777" w:rsidR="001F199C" w:rsidRPr="006F2942" w:rsidRDefault="001F199C" w:rsidP="001F199C">
      <w:pPr>
        <w:pBdr>
          <w:top w:val="single" w:sz="12" w:space="1" w:color="auto"/>
        </w:pBdr>
        <w:spacing w:after="0"/>
        <w:jc w:val="both"/>
      </w:pPr>
    </w:p>
    <w:p w14:paraId="110B33A6" w14:textId="77777777" w:rsidR="001F199C" w:rsidRPr="006F2942" w:rsidRDefault="001F199C" w:rsidP="006537FB">
      <w:pPr>
        <w:pStyle w:val="berschrift1"/>
      </w:pPr>
      <w:r w:rsidRPr="006F2942">
        <w:t>Introduction</w:t>
      </w:r>
    </w:p>
    <w:p w14:paraId="1E0E77D7" w14:textId="0A1A1744" w:rsidR="00BA07FC" w:rsidRDefault="00BA07FC" w:rsidP="001F199C">
      <w:r>
        <w:t xml:space="preserve">Testing of immersive communication systems is a more challenging task than testing conventional communication systems. While all the important aspects of </w:t>
      </w:r>
      <w:r w:rsidR="00AC6480">
        <w:t>conventional</w:t>
      </w:r>
      <w:r>
        <w:t xml:space="preserve"> systems are still of interest, there are additional degrees of freedom that an immersive system offers which need to be considered in the test design.</w:t>
      </w:r>
    </w:p>
    <w:p w14:paraId="2311B37B" w14:textId="77760653" w:rsidR="00782A0C" w:rsidRPr="00782A0C" w:rsidRDefault="00213D02" w:rsidP="00782A0C">
      <w:r>
        <w:t>We presented the approach to rely on reference scenarios in a previous document</w:t>
      </w:r>
      <w:r w:rsidR="00083D4B">
        <w:t xml:space="preserve"> </w:t>
      </w:r>
      <w:sdt>
        <w:sdtPr>
          <w:id w:val="-768697597"/>
          <w:citation/>
        </w:sdtPr>
        <w:sdtEndPr/>
        <w:sdtContent>
          <w:r w:rsidR="00083D4B">
            <w:fldChar w:fldCharType="begin"/>
          </w:r>
          <w:r w:rsidR="00083D4B">
            <w:instrText xml:space="preserve"> CITATION 3GP201 \l 2057 </w:instrText>
          </w:r>
          <w:r w:rsidR="00083D4B">
            <w:fldChar w:fldCharType="separate"/>
          </w:r>
          <w:r w:rsidR="00012510">
            <w:rPr>
              <w:noProof/>
            </w:rPr>
            <w:t>[1]</w:t>
          </w:r>
          <w:r w:rsidR="00083D4B">
            <w:fldChar w:fldCharType="end"/>
          </w:r>
        </w:sdtContent>
      </w:sdt>
      <w:r>
        <w:t xml:space="preserve">. We have conducted measurements of a conferencing </w:t>
      </w:r>
      <w:r w:rsidR="00CD1998">
        <w:t>situation</w:t>
      </w:r>
      <w:r>
        <w:t xml:space="preserve"> to provide an example of such a reference scenario</w:t>
      </w:r>
      <w:r w:rsidR="00CD1998">
        <w:t xml:space="preserve">. The conferencing setup is briefly introduced and the acoustic transmission paths in the setup are quantified by means of </w:t>
      </w:r>
      <w:proofErr w:type="spellStart"/>
      <w:r w:rsidR="00DF4865">
        <w:t>interaural</w:t>
      </w:r>
      <w:proofErr w:type="spellEnd"/>
      <w:r w:rsidR="00DF4865">
        <w:t xml:space="preserve"> time differences and </w:t>
      </w:r>
      <w:r w:rsidR="005D1401">
        <w:t>frequency responses</w:t>
      </w:r>
      <w:r w:rsidR="00CD1998">
        <w:t>.</w:t>
      </w:r>
      <w:r w:rsidR="00782A0C">
        <w:t xml:space="preserve"> </w:t>
      </w:r>
    </w:p>
    <w:p w14:paraId="55AA0819" w14:textId="620B4CDB" w:rsidR="004D2EE1" w:rsidRDefault="00BA7141" w:rsidP="004D2EE1">
      <w:pPr>
        <w:pStyle w:val="berschrift1"/>
      </w:pPr>
      <w:r>
        <w:t>Conferencing Setup</w:t>
      </w:r>
    </w:p>
    <w:p w14:paraId="2C2364F1" w14:textId="098CFF7F" w:rsidR="008E6203" w:rsidRDefault="00BA7141" w:rsidP="00BA7141">
      <w:r>
        <w:t xml:space="preserve">The conferencing setup </w:t>
      </w:r>
      <w:r w:rsidR="00586528">
        <w:t xml:space="preserve">consists of </w:t>
      </w:r>
      <w:r w:rsidR="006E3BE5">
        <w:t>multiple</w:t>
      </w:r>
      <w:r w:rsidR="00DF4865" w:rsidRPr="00DF4865">
        <w:t xml:space="preserve"> </w:t>
      </w:r>
      <w:r w:rsidR="00DF4865">
        <w:t xml:space="preserve">talking and </w:t>
      </w:r>
      <w:r w:rsidR="00586528">
        <w:t xml:space="preserve">listening </w:t>
      </w:r>
      <w:r w:rsidR="00D73C18">
        <w:t>head and torso simulators (</w:t>
      </w:r>
      <w:r w:rsidR="00586528">
        <w:t>HATS</w:t>
      </w:r>
      <w:r w:rsidR="00D73C18">
        <w:t>)</w:t>
      </w:r>
      <w:r w:rsidR="009A63FC">
        <w:t xml:space="preserve"> in a static arrangement</w:t>
      </w:r>
      <w:r w:rsidR="006E3BE5">
        <w:t xml:space="preserve">. </w:t>
      </w:r>
      <w:r w:rsidR="005E0C80">
        <w:fldChar w:fldCharType="begin"/>
      </w:r>
      <w:r w:rsidR="005E0C80">
        <w:instrText xml:space="preserve"> REF _Ref29887570 \h </w:instrText>
      </w:r>
      <w:r w:rsidR="005E0C80">
        <w:fldChar w:fldCharType="separate"/>
      </w:r>
      <w:r w:rsidR="00012510">
        <w:t xml:space="preserve">Figure </w:t>
      </w:r>
      <w:r w:rsidR="00012510">
        <w:rPr>
          <w:noProof/>
        </w:rPr>
        <w:t>1</w:t>
      </w:r>
      <w:r w:rsidR="005E0C80">
        <w:fldChar w:fldCharType="end"/>
      </w:r>
      <w:r w:rsidR="006E3BE5">
        <w:t xml:space="preserve"> illustrates </w:t>
      </w:r>
      <w:r w:rsidR="001B0274">
        <w:t xml:space="preserve">the situation: </w:t>
      </w:r>
      <w:r w:rsidR="00501154">
        <w:t xml:space="preserve">a circular distribution </w:t>
      </w:r>
      <w:r w:rsidR="00D73C18">
        <w:t xml:space="preserve">with three </w:t>
      </w:r>
      <w:r w:rsidR="005443DC">
        <w:t xml:space="preserve">talking </w:t>
      </w:r>
      <w:r w:rsidR="00D73C18">
        <w:t xml:space="preserve">HATS and three </w:t>
      </w:r>
      <w:r w:rsidR="005443DC">
        <w:t xml:space="preserve">listening </w:t>
      </w:r>
      <w:r w:rsidR="00D73C18">
        <w:t>HATS</w:t>
      </w:r>
      <w:r w:rsidR="005443DC">
        <w:t xml:space="preserve"> located around a table. The table has a diameter of 100 cm and the HATS are positioned </w:t>
      </w:r>
      <w:r w:rsidR="00941590">
        <w:t xml:space="preserve">in the group audio terminal position </w:t>
      </w:r>
      <w:r w:rsidR="001B2307">
        <w:t xml:space="preserve">from ITU-T P.341 </w:t>
      </w:r>
      <w:sdt>
        <w:sdtPr>
          <w:id w:val="-1006978652"/>
          <w:citation/>
        </w:sdtPr>
        <w:sdtEndPr/>
        <w:sdtContent>
          <w:r w:rsidR="001B2307">
            <w:fldChar w:fldCharType="begin"/>
          </w:r>
          <w:r w:rsidR="004C1ADC">
            <w:instrText xml:space="preserve">CITATION ITU114 \l 2057 </w:instrText>
          </w:r>
          <w:r w:rsidR="001B2307">
            <w:fldChar w:fldCharType="separate"/>
          </w:r>
          <w:r w:rsidR="00012510">
            <w:rPr>
              <w:noProof/>
            </w:rPr>
            <w:t>[2]</w:t>
          </w:r>
          <w:r w:rsidR="001B2307">
            <w:fldChar w:fldCharType="end"/>
          </w:r>
        </w:sdtContent>
      </w:sdt>
      <w:r w:rsidR="008A3BE7">
        <w:t xml:space="preserve"> (i.e. at a distance of 80 cm from the </w:t>
      </w:r>
      <w:proofErr w:type="spellStart"/>
      <w:r w:rsidR="008A3BE7">
        <w:t>center</w:t>
      </w:r>
      <w:proofErr w:type="spellEnd"/>
      <w:r w:rsidR="008A3BE7">
        <w:t xml:space="preserve"> of the table)</w:t>
      </w:r>
      <w:r w:rsidR="001B0274">
        <w:t>. The three positions on the talking side of the table are denoted A1, A2 and A3 in the following. The three positions on the listening side are B1, B2 and B3.</w:t>
      </w:r>
    </w:p>
    <w:p w14:paraId="53AB1DF0" w14:textId="24FD2425" w:rsidR="001B0274" w:rsidRDefault="00782A0C" w:rsidP="00BA7141">
      <w:r>
        <w:t xml:space="preserve">The angles between </w:t>
      </w:r>
      <w:proofErr w:type="spellStart"/>
      <w:r>
        <w:t>neighboring</w:t>
      </w:r>
      <w:proofErr w:type="spellEnd"/>
      <w:r>
        <w:t xml:space="preserve"> positions on the talking as well as on the listening side are 45°. There are obvious symmetries in the setup. If only the conferen</w:t>
      </w:r>
      <w:r w:rsidR="00DF4865">
        <w:t xml:space="preserve">cing setup itself is considered, e.g., </w:t>
      </w:r>
      <w:r>
        <w:t>the transmissions</w:t>
      </w:r>
      <w:r w:rsidR="00DF4865">
        <w:t xml:space="preserve"> </w:t>
      </w:r>
      <w:r>
        <w:t>from A1 to B3, from A2 to B2 and from A3 to B1 would be completely identical.</w:t>
      </w:r>
      <w:r w:rsidR="00276CF0" w:rsidRPr="00276CF0">
        <w:t xml:space="preserve"> </w:t>
      </w:r>
      <w:r w:rsidR="00276CF0">
        <w:t>The entire setup is placed in a</w:t>
      </w:r>
      <w:r w:rsidR="00DF4865">
        <w:t xml:space="preserve"> rectangular</w:t>
      </w:r>
      <w:r w:rsidR="00276CF0">
        <w:t xml:space="preserve"> measurement chamber with little reverberation, though. </w:t>
      </w:r>
      <w:r>
        <w:t xml:space="preserve"> </w:t>
      </w:r>
      <w:r w:rsidR="00276CF0">
        <w:t>Accordingly, the measurement results are closely matched but not identical as the room is not rotationally symmetric.</w:t>
      </w:r>
    </w:p>
    <w:p w14:paraId="25FCE1CA" w14:textId="7B0007D6" w:rsidR="008B3ACA" w:rsidRDefault="00671BAC" w:rsidP="008B3ACA">
      <w:pPr>
        <w:keepNext/>
        <w:jc w:val="center"/>
      </w:pPr>
      <w:r>
        <w:rPr>
          <w:noProof/>
          <w:lang w:val="de-DE" w:eastAsia="de-DE"/>
        </w:rPr>
        <mc:AlternateContent>
          <mc:Choice Requires="wps">
            <w:drawing>
              <wp:anchor distT="0" distB="0" distL="114300" distR="114300" simplePos="0" relativeHeight="251661312" behindDoc="0" locked="0" layoutInCell="1" allowOverlap="1" wp14:anchorId="442193E9" wp14:editId="610A244F">
                <wp:simplePos x="0" y="0"/>
                <wp:positionH relativeFrom="column">
                  <wp:posOffset>4266565</wp:posOffset>
                </wp:positionH>
                <wp:positionV relativeFrom="paragraph">
                  <wp:posOffset>1634490</wp:posOffset>
                </wp:positionV>
                <wp:extent cx="880110" cy="245110"/>
                <wp:effectExtent l="0" t="0" r="15240" b="21590"/>
                <wp:wrapNone/>
                <wp:docPr id="2" name="Textfeld 2"/>
                <wp:cNvGraphicFramePr/>
                <a:graphic xmlns:a="http://schemas.openxmlformats.org/drawingml/2006/main">
                  <a:graphicData uri="http://schemas.microsoft.com/office/word/2010/wordprocessingShape">
                    <wps:wsp>
                      <wps:cNvSpPr txBox="1"/>
                      <wps:spPr>
                        <a:xfrm>
                          <a:off x="0" y="0"/>
                          <a:ext cx="880110" cy="245110"/>
                        </a:xfrm>
                        <a:prstGeom prst="rect">
                          <a:avLst/>
                        </a:prstGeom>
                        <a:solidFill>
                          <a:schemeClr val="lt1"/>
                        </a:solidFill>
                        <a:ln w="6350">
                          <a:solidFill>
                            <a:prstClr val="black"/>
                          </a:solidFill>
                        </a:ln>
                      </wps:spPr>
                      <wps:txbx>
                        <w:txbxContent>
                          <w:p w14:paraId="3AD9936D" w14:textId="6A29A976" w:rsidR="008B3ACA" w:rsidRDefault="006304CB" w:rsidP="008B3ACA">
                            <w:pPr>
                              <w:jc w:val="center"/>
                            </w:pPr>
                            <w:r>
                              <w:t>Listening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2193E9" id="_x0000_t202" coordsize="21600,21600" o:spt="202" path="m,l,21600r21600,l21600,xe">
                <v:stroke joinstyle="miter"/>
                <v:path gradientshapeok="t" o:connecttype="rect"/>
              </v:shapetype>
              <v:shape id="Textfeld 2" o:spid="_x0000_s1026" type="#_x0000_t202" style="position:absolute;left:0;text-align:left;margin-left:335.95pt;margin-top:128.7pt;width:69.3pt;height:1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Hc5SwIAAKAEAAAOAAAAZHJzL2Uyb0RvYy54bWysVE1v2zAMvQ/YfxB0X/yxpMuCOEWWIsOA&#10;oi2QDD0rshQbk0VNUmJnv36U7KRpt9Owi0yJT0/kI+n5bdcochTW1aALmo1SSoTmUNZ6X9Dv2/WH&#10;KSXOM10yBVoU9CQcvV28fzdvzUzkUIEqhSVIot2sNQWtvDezJHG8Eg1zIzBCo1OCbZjHrd0npWUt&#10;sjcqydP0JmnBlsYCF87h6V3vpIvIL6Xg/lFKJzxRBcXYfFxtXHdhTRZzNttbZqqaD2Gwf4iiYbXG&#10;Ry9Ud8wzcrD1H1RNzS04kH7EoUlAypqLmANmk6VvstlUzIiYC4rjzEUm9/9o+cPxyZK6LGhOiWYN&#10;lmgrOi+FKkke1GmNmyFoYxDmuy/QYZXP5w4PQ9KdtE34YjoE/ajz6aItkhGOh9NpmmXo4ejKx5Ng&#10;I3vyctlY578KaEgwCmqxdFFRdrx3voeeIeEtB6ou17VScRPaRayUJUeGhVY+hojkr1BKk7agNx8n&#10;aSR+5QvUl/s7xfiPIbwrFPIpjTEHSfrUg+W7XTfotIPyhDJZ6NvMGb6ukfeeOf/ELPYV5o+z4h9x&#10;kQowGBgsSiqwv/52HvBYbvRS0mKfFtT9PDArKFHfNDbC52w8Do0dN+PJpxw39tqzu/boQ7MCVCjD&#10;qTQ8mgHv1dmUFppnHKlleBVdTHN8u6D+bK58Pz04klwslxGErWyYv9cbwwN1qEjQc9s9M2uGenps&#10;hAc4dzSbvSlrjw03NSwPHmQdax4E7lUddMcxiF0zjGyYs+t9RL38WBa/AQAA//8DAFBLAwQUAAYA&#10;CAAAACEAgGE6Wd8AAAALAQAADwAAAGRycy9kb3ducmV2LnhtbEyPsU7DMBCGdyTewTokNmqnommS&#10;xqkAFRYmCmJ2Y9e2Gp8j203D22MmOt7dp/++v93ObiCTCtF65FAsGBCFvZcWNYevz9eHCkhMAqUY&#10;PCoOPyrCtru9aUUj/QU/1LRPmuQQjI3gYFIaG0pjb5QTceFHhfl29MGJlMegqQziksPdQJeMldQJ&#10;i/mDEaN6Mao/7c+Ow+5Z17qvRDC7Slo7zd/Hd/3G+f3d/LQBktSc/mH408/q0GWngz+jjGTgUK6L&#10;OqMclqv1I5BMVAVbATnkTV0yoF1Lrzt0vwAAAP//AwBQSwECLQAUAAYACAAAACEAtoM4kv4AAADh&#10;AQAAEwAAAAAAAAAAAAAAAAAAAAAAW0NvbnRlbnRfVHlwZXNdLnhtbFBLAQItABQABgAIAAAAIQA4&#10;/SH/1gAAAJQBAAALAAAAAAAAAAAAAAAAAC8BAABfcmVscy8ucmVsc1BLAQItABQABgAIAAAAIQD7&#10;0Hc5SwIAAKAEAAAOAAAAAAAAAAAAAAAAAC4CAABkcnMvZTJvRG9jLnhtbFBLAQItABQABgAIAAAA&#10;IQCAYTpZ3wAAAAsBAAAPAAAAAAAAAAAAAAAAAKUEAABkcnMvZG93bnJldi54bWxQSwUGAAAAAAQA&#10;BADzAAAAsQUAAAAA&#10;" fillcolor="white [3201]" strokeweight=".5pt">
                <v:textbox>
                  <w:txbxContent>
                    <w:p w14:paraId="3AD9936D" w14:textId="6A29A976" w:rsidR="008B3ACA" w:rsidRDefault="006304CB" w:rsidP="008B3ACA">
                      <w:pPr>
                        <w:jc w:val="center"/>
                      </w:pPr>
                      <w:r>
                        <w:t>Listening</w:t>
                      </w:r>
                    </w:p>
                  </w:txbxContent>
                </v:textbox>
              </v:shape>
            </w:pict>
          </mc:Fallback>
        </mc:AlternateContent>
      </w:r>
      <w:r>
        <w:rPr>
          <w:noProof/>
          <w:lang w:val="de-DE" w:eastAsia="de-DE"/>
        </w:rPr>
        <mc:AlternateContent>
          <mc:Choice Requires="wps">
            <w:drawing>
              <wp:anchor distT="0" distB="0" distL="114300" distR="114300" simplePos="0" relativeHeight="251659264" behindDoc="0" locked="0" layoutInCell="1" allowOverlap="1" wp14:anchorId="7428EED5" wp14:editId="5F6FD9FA">
                <wp:simplePos x="0" y="0"/>
                <wp:positionH relativeFrom="column">
                  <wp:posOffset>4266639</wp:posOffset>
                </wp:positionH>
                <wp:positionV relativeFrom="paragraph">
                  <wp:posOffset>1236460</wp:posOffset>
                </wp:positionV>
                <wp:extent cx="880281" cy="245631"/>
                <wp:effectExtent l="0" t="0" r="15240" b="21590"/>
                <wp:wrapNone/>
                <wp:docPr id="1" name="Textfeld 1"/>
                <wp:cNvGraphicFramePr/>
                <a:graphic xmlns:a="http://schemas.openxmlformats.org/drawingml/2006/main">
                  <a:graphicData uri="http://schemas.microsoft.com/office/word/2010/wordprocessingShape">
                    <wps:wsp>
                      <wps:cNvSpPr txBox="1"/>
                      <wps:spPr>
                        <a:xfrm>
                          <a:off x="0" y="0"/>
                          <a:ext cx="880281" cy="245631"/>
                        </a:xfrm>
                        <a:prstGeom prst="rect">
                          <a:avLst/>
                        </a:prstGeom>
                        <a:solidFill>
                          <a:schemeClr val="lt1"/>
                        </a:solidFill>
                        <a:ln w="6350">
                          <a:solidFill>
                            <a:prstClr val="black"/>
                          </a:solidFill>
                        </a:ln>
                      </wps:spPr>
                      <wps:txbx>
                        <w:txbxContent>
                          <w:p w14:paraId="512D4CBB" w14:textId="4061C825" w:rsidR="00DB1EA6" w:rsidRDefault="006304CB" w:rsidP="00DB1EA6">
                            <w:pPr>
                              <w:jc w:val="center"/>
                            </w:pPr>
                            <w:r>
                              <w:t>Talking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8EED5" id="Textfeld 1" o:spid="_x0000_s1027" type="#_x0000_t202" style="position:absolute;left:0;text-align:left;margin-left:335.95pt;margin-top:97.35pt;width:69.3pt;height:1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EUTQIAAKcEAAAOAAAAZHJzL2Uyb0RvYy54bWysVMFOGzEQvVfqP1i+l01CQkPEBqVBVJUQ&#10;IEHF2fHaZFWvx7Wd7NKv77OzCYH2VPXieGbevvG8mcnFZdcYtlU+1GRLPjwZcKaspKq2zyX//nj9&#10;acpZiMJWwpBVJX9RgV/OP364aN1MjWhNplKegcSGWetKvo7RzYoiyLVqRDghpyyCmnwjIkz/XFRe&#10;tGBvTDEaDM6KlnzlPEkVArxXuyCfZ36tlYx3WgcVmSk53hbz6fO5SmcxvxCzZy/cupb9M8Q/vKIR&#10;tUXSA9WViIJtfP0HVVNLT4F0PJHUFKR1LVWuAdUMB++qeVgLp3ItECe4g0zh/9HK2+29Z3WF3nFm&#10;RYMWPaouamUqNkzqtC7MAHpwgMXuC3UJ2fsDnKnoTvsm/aIchjh0fjloCzIm4ZxOB6MpckiERuPJ&#10;2WlmKV4/dj7Er4oali4l92hdVlRsb0JEQkD3kJQrkKmr69qYbKRxUUvj2Vag0Sbuyd+gjGVtyc9O&#10;J4NM/CaWqA/fr4yQP1KRyHmEgmUsnEmSXenpFrtV1wvYy7Ki6gVqedpNW3Dyugb9jQjxXniMFwTC&#10;ysQ7HNoQ3kT9jbM1+V9/8yc8uo4oZy3GteTh50Z4xZn5ZjEP58PxOM13NsaTzyMY/jiyOo7YTbMk&#10;CIV+4HX5mvDR7K/aU/OEzVqkrAgJK5G75HF/XcbdEmEzpVosMggT7US8sQ9OJurUmCTrY/ckvOvb&#10;GjEPt7QfbDF7190dNn1pabGJpOvc+qTzTtVefmxD7k6/uWndju2Mev1/mf8GAAD//wMAUEsDBBQA&#10;BgAIAAAAIQCXRFWf3wAAAAsBAAAPAAAAZHJzL2Rvd25yZXYueG1sTI/BTsMwEETvSPyDtUjcqJO2&#10;tEkapwJUuPREQZzdeGtbje0odtPw9ywnOK7maeZtvZ1cx0Ycog1eQD7LgKFvg7JeC/j8eH0ogMUk&#10;vZJd8CjgGyNsm9ubWlYqXP07joekGZX4WEkBJqW+4jy2Bp2Ms9Cjp+wUBicTnYPmapBXKncdn2fZ&#10;ijtpPS0Y2eOLwfZ8uDgBu2dd6raQg9kVytpx+jrt9ZsQ93fT0wZYwin9wfCrT+rQkNMxXLyKrBOw&#10;WucloRSUyzUwIoo8ewR2FDBfLJbAm5r//6H5AQAA//8DAFBLAQItABQABgAIAAAAIQC2gziS/gAA&#10;AOEBAAATAAAAAAAAAAAAAAAAAAAAAABbQ29udGVudF9UeXBlc10ueG1sUEsBAi0AFAAGAAgAAAAh&#10;ADj9If/WAAAAlAEAAAsAAAAAAAAAAAAAAAAALwEAAF9yZWxzLy5yZWxzUEsBAi0AFAAGAAgAAAAh&#10;AIhBwRRNAgAApwQAAA4AAAAAAAAAAAAAAAAALgIAAGRycy9lMm9Eb2MueG1sUEsBAi0AFAAGAAgA&#10;AAAhAJdEVZ/fAAAACwEAAA8AAAAAAAAAAAAAAAAApwQAAGRycy9kb3ducmV2LnhtbFBLBQYAAAAA&#10;BAAEAPMAAACzBQAAAAA=&#10;" fillcolor="white [3201]" strokeweight=".5pt">
                <v:textbox>
                  <w:txbxContent>
                    <w:p w14:paraId="512D4CBB" w14:textId="4061C825" w:rsidR="00DB1EA6" w:rsidRDefault="006304CB" w:rsidP="00DB1EA6">
                      <w:pPr>
                        <w:jc w:val="center"/>
                      </w:pPr>
                      <w:r>
                        <w:t>Talking</w:t>
                      </w:r>
                    </w:p>
                  </w:txbxContent>
                </v:textbox>
              </v:shape>
            </w:pict>
          </mc:Fallback>
        </mc:AlternateContent>
      </w:r>
      <w:r>
        <w:rPr>
          <w:b/>
          <w:noProof/>
          <w:sz w:val="24"/>
          <w:lang w:val="de-DE" w:eastAsia="de-DE"/>
        </w:rPr>
        <w:drawing>
          <wp:inline distT="0" distB="0" distL="0" distR="0" wp14:anchorId="639B89D4" wp14:editId="706C7FFF">
            <wp:extent cx="3143343" cy="3182587"/>
            <wp:effectExtent l="0" t="0" r="0" b="0"/>
            <wp:docPr id="3" name="Grafik 3" descr="C:\Users\magnus.schaefer\AppData\Local\Microsoft\Windows\INetCache\Content.Word\Setup_with_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gnus.schaefer\AppData\Local\Microsoft\Windows\INetCache\Content.Word\Setup_with_tabl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6696" cy="3206231"/>
                    </a:xfrm>
                    <a:prstGeom prst="rect">
                      <a:avLst/>
                    </a:prstGeom>
                    <a:noFill/>
                    <a:ln>
                      <a:noFill/>
                    </a:ln>
                  </pic:spPr>
                </pic:pic>
              </a:graphicData>
            </a:graphic>
          </wp:inline>
        </w:drawing>
      </w:r>
    </w:p>
    <w:p w14:paraId="30CEAE6A" w14:textId="5255A37C" w:rsidR="000F4FED" w:rsidRDefault="008B3ACA" w:rsidP="008B3ACA">
      <w:pPr>
        <w:pStyle w:val="Beschriftung"/>
        <w:jc w:val="center"/>
      </w:pPr>
      <w:bookmarkStart w:id="1" w:name="_Ref29887570"/>
      <w:r>
        <w:t xml:space="preserve">Figure </w:t>
      </w:r>
      <w:r>
        <w:fldChar w:fldCharType="begin"/>
      </w:r>
      <w:r>
        <w:instrText xml:space="preserve"> SEQ Figure \* ARABIC </w:instrText>
      </w:r>
      <w:r>
        <w:fldChar w:fldCharType="separate"/>
      </w:r>
      <w:r w:rsidR="00012510">
        <w:rPr>
          <w:noProof/>
        </w:rPr>
        <w:t>1</w:t>
      </w:r>
      <w:r>
        <w:fldChar w:fldCharType="end"/>
      </w:r>
      <w:bookmarkEnd w:id="1"/>
      <w:r>
        <w:t>: Example communication scenario</w:t>
      </w:r>
    </w:p>
    <w:p w14:paraId="048F6122" w14:textId="2FEFB13B" w:rsidR="0027551F" w:rsidRDefault="0027551F" w:rsidP="00671BAC">
      <w:r>
        <w:lastRenderedPageBreak/>
        <w:t>Two types of signals are measured</w:t>
      </w:r>
      <w:r w:rsidR="008C3B7F">
        <w:t xml:space="preserve"> from each talker (MRP) to each listener (DRP with DF-equalization)</w:t>
      </w:r>
      <w:r w:rsidR="00671BAC">
        <w:t xml:space="preserve"> with a source level of -4.7 dB Pa at each talker</w:t>
      </w:r>
      <w:r>
        <w:t>:</w:t>
      </w:r>
    </w:p>
    <w:p w14:paraId="0218555A" w14:textId="70A032AC" w:rsidR="0027551F" w:rsidRDefault="0027551F" w:rsidP="0027551F">
      <w:pPr>
        <w:pStyle w:val="Listenabsatz"/>
        <w:numPr>
          <w:ilvl w:val="0"/>
          <w:numId w:val="21"/>
        </w:numPr>
      </w:pPr>
      <w:r>
        <w:t>A sequence of utterances in British English from</w:t>
      </w:r>
      <w:r w:rsidR="008C3B7F">
        <w:t xml:space="preserve"> ITU-T P.501</w:t>
      </w:r>
      <w:r>
        <w:t xml:space="preserve"> </w:t>
      </w:r>
      <w:sdt>
        <w:sdtPr>
          <w:id w:val="1948965920"/>
          <w:citation/>
        </w:sdtPr>
        <w:sdtEndPr/>
        <w:sdtContent>
          <w:r>
            <w:fldChar w:fldCharType="begin"/>
          </w:r>
          <w:r>
            <w:instrText xml:space="preserve"> CITATION ITUT_P501 \l 2057 </w:instrText>
          </w:r>
          <w:r>
            <w:fldChar w:fldCharType="separate"/>
          </w:r>
          <w:r w:rsidR="00012510">
            <w:rPr>
              <w:noProof/>
            </w:rPr>
            <w:t>[3]</w:t>
          </w:r>
          <w:r>
            <w:fldChar w:fldCharType="end"/>
          </w:r>
        </w:sdtContent>
      </w:sdt>
    </w:p>
    <w:p w14:paraId="202CA074" w14:textId="3839728E" w:rsidR="0027551F" w:rsidRDefault="0027551F" w:rsidP="0027551F">
      <w:pPr>
        <w:pStyle w:val="Listenabsatz"/>
        <w:numPr>
          <w:ilvl w:val="0"/>
          <w:numId w:val="21"/>
        </w:numPr>
      </w:pPr>
      <w:r>
        <w:t xml:space="preserve">A </w:t>
      </w:r>
      <w:r w:rsidR="00671BAC">
        <w:t xml:space="preserve">logarithmic sweep </w:t>
      </w:r>
    </w:p>
    <w:p w14:paraId="7B18928F" w14:textId="6C84A931" w:rsidR="0027551F" w:rsidRPr="0027551F" w:rsidRDefault="0027551F" w:rsidP="0027551F">
      <w:r>
        <w:t>While the speech sequence can be used to get a realistic impression of such a conferencing situation</w:t>
      </w:r>
      <w:r w:rsidR="00677DEB">
        <w:t xml:space="preserve"> or for later perceptual assessment of the situation</w:t>
      </w:r>
      <w:r>
        <w:t>, the swept sine is used for the example an</w:t>
      </w:r>
      <w:r w:rsidR="00677DEB">
        <w:t>alyse</w:t>
      </w:r>
      <w:r>
        <w:t>s in the subsequent section.</w:t>
      </w:r>
    </w:p>
    <w:p w14:paraId="3CDEA953" w14:textId="30281B71" w:rsidR="00276CF0" w:rsidRDefault="00276CF0" w:rsidP="00276CF0">
      <w:pPr>
        <w:pStyle w:val="berschrift1"/>
      </w:pPr>
      <w:r>
        <w:t>Example Measurement Results</w:t>
      </w:r>
    </w:p>
    <w:p w14:paraId="6AB26401" w14:textId="47FA7F90" w:rsidR="00276CF0" w:rsidRDefault="00276CF0" w:rsidP="00276CF0">
      <w:r>
        <w:t>As outlined before</w:t>
      </w:r>
      <w:r w:rsidR="004C1ADC">
        <w:t xml:space="preserve"> in </w:t>
      </w:r>
      <w:sdt>
        <w:sdtPr>
          <w:id w:val="-1624387102"/>
          <w:citation/>
        </w:sdtPr>
        <w:sdtEndPr/>
        <w:sdtContent>
          <w:r w:rsidR="004C1ADC">
            <w:fldChar w:fldCharType="begin"/>
          </w:r>
          <w:r w:rsidR="004C1ADC">
            <w:instrText xml:space="preserve"> CITATION 3GP201 \l 2057 </w:instrText>
          </w:r>
          <w:r w:rsidR="004C1ADC">
            <w:fldChar w:fldCharType="separate"/>
          </w:r>
          <w:r w:rsidR="00012510">
            <w:rPr>
              <w:noProof/>
            </w:rPr>
            <w:t>[1]</w:t>
          </w:r>
          <w:r w:rsidR="004C1ADC">
            <w:fldChar w:fldCharType="end"/>
          </w:r>
        </w:sdtContent>
      </w:sdt>
      <w:r>
        <w:t>, the critical aspect that separates an immersive communi</w:t>
      </w:r>
      <w:r w:rsidR="00DF4865">
        <w:t>cation system from a regular co</w:t>
      </w:r>
      <w:r>
        <w:t xml:space="preserve">mmunication system </w:t>
      </w:r>
      <w:r w:rsidR="00DF4865">
        <w:t>should be</w:t>
      </w:r>
      <w:r>
        <w:t xml:space="preserve"> the </w:t>
      </w:r>
      <w:r w:rsidR="00280CA4">
        <w:t>capability to convey a realistic spatial perception. It is known from studie</w:t>
      </w:r>
      <w:r w:rsidR="00C92586">
        <w:t xml:space="preserve">s on human perception that </w:t>
      </w:r>
      <w:proofErr w:type="spellStart"/>
      <w:r w:rsidR="00C92586">
        <w:t>interaural</w:t>
      </w:r>
      <w:proofErr w:type="spellEnd"/>
      <w:r w:rsidR="00C92586">
        <w:t xml:space="preserve"> differences in level or time are among the strongest features that are used to localize sound sources.</w:t>
      </w:r>
      <w:r w:rsidR="0076210E">
        <w:t xml:space="preserve"> These features can be derived from an analysis of the </w:t>
      </w:r>
      <w:r w:rsidR="005D1401">
        <w:t xml:space="preserve">frequency responses </w:t>
      </w:r>
      <w:r w:rsidR="0076210E">
        <w:t xml:space="preserve">from a sound source to the ears of the listener. Accordingly, it is very important that </w:t>
      </w:r>
      <w:r w:rsidR="0027551F">
        <w:t xml:space="preserve">an immersive communication system can replicate the </w:t>
      </w:r>
      <w:proofErr w:type="spellStart"/>
      <w:r w:rsidR="0027551F">
        <w:t>interaural</w:t>
      </w:r>
      <w:proofErr w:type="spellEnd"/>
      <w:r w:rsidR="0027551F">
        <w:t xml:space="preserve"> features to a high degree which implies that the </w:t>
      </w:r>
      <w:r w:rsidR="005D1401">
        <w:t xml:space="preserve">frequency responses </w:t>
      </w:r>
      <w:r w:rsidR="0027551F">
        <w:t>should be replicated as well.</w:t>
      </w:r>
    </w:p>
    <w:p w14:paraId="326D7CA2" w14:textId="067670E9" w:rsidR="0027551F" w:rsidRDefault="00C25B93" w:rsidP="00276CF0">
      <w:r>
        <w:t xml:space="preserve">Three different transfer </w:t>
      </w:r>
      <w:r w:rsidR="00442EF9">
        <w:t>paths</w:t>
      </w:r>
      <w:r>
        <w:t xml:space="preserve"> are </w:t>
      </w:r>
      <w:r w:rsidR="00442EF9">
        <w:t>considered</w:t>
      </w:r>
      <w:r w:rsidR="00DF4865">
        <w:t xml:space="preserve"> exemplarily</w:t>
      </w:r>
      <w:r w:rsidR="00442EF9">
        <w:t xml:space="preserve"> </w:t>
      </w:r>
      <w:r>
        <w:t>here:</w:t>
      </w:r>
    </w:p>
    <w:p w14:paraId="61059959" w14:textId="413B3184" w:rsidR="00C25B93" w:rsidRDefault="00C25B93" w:rsidP="00C25B93">
      <w:pPr>
        <w:pStyle w:val="Listenabsatz"/>
        <w:numPr>
          <w:ilvl w:val="0"/>
          <w:numId w:val="22"/>
        </w:numPr>
      </w:pPr>
      <w:r>
        <w:t xml:space="preserve">From </w:t>
      </w:r>
      <w:r w:rsidR="008525B4">
        <w:t>A1 to B1 (</w:t>
      </w:r>
      <w:r w:rsidR="00DF4865">
        <w:t>talker to the left of the listener</w:t>
      </w:r>
      <w:r w:rsidR="008525B4">
        <w:t>)</w:t>
      </w:r>
    </w:p>
    <w:p w14:paraId="3610CB3A" w14:textId="77777777" w:rsidR="00012510" w:rsidRDefault="008525B4" w:rsidP="00012510">
      <w:pPr>
        <w:pStyle w:val="Listenabsatz"/>
        <w:numPr>
          <w:ilvl w:val="0"/>
          <w:numId w:val="22"/>
        </w:numPr>
      </w:pPr>
      <w:r>
        <w:t>From A2 to B2 (</w:t>
      </w:r>
      <w:r w:rsidR="00DF4865">
        <w:t>talker opposite to the listener</w:t>
      </w:r>
      <w:r>
        <w:t>)</w:t>
      </w:r>
    </w:p>
    <w:p w14:paraId="49B2D39F" w14:textId="6869989E" w:rsidR="00012510" w:rsidRDefault="008525B4" w:rsidP="00012510">
      <w:pPr>
        <w:pStyle w:val="Listenabsatz"/>
        <w:numPr>
          <w:ilvl w:val="0"/>
          <w:numId w:val="22"/>
        </w:numPr>
      </w:pPr>
      <w:r>
        <w:t>From A3 to B2 (</w:t>
      </w:r>
      <w:r w:rsidR="00DF4865">
        <w:t>talker slightly to the right of the listener</w:t>
      </w:r>
      <w:r>
        <w:t>)</w:t>
      </w:r>
    </w:p>
    <w:p w14:paraId="540E5786" w14:textId="16CCF57E" w:rsidR="00671BAC" w:rsidRDefault="00671BAC" w:rsidP="00671BAC">
      <w:pPr>
        <w:keepNext/>
        <w:jc w:val="center"/>
      </w:pPr>
      <w:r w:rsidRPr="00671BAC">
        <w:rPr>
          <w:noProof/>
          <w:lang w:eastAsia="de-DE"/>
        </w:rPr>
        <w:t xml:space="preserve"> </w:t>
      </w:r>
      <w:r w:rsidR="002112B1">
        <w:rPr>
          <w:b/>
          <w:noProof/>
          <w:sz w:val="24"/>
          <w:lang w:val="de-DE" w:eastAsia="de-DE"/>
        </w:rPr>
        <w:pict w14:anchorId="153A2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8.05pt">
            <v:imagedata r:id="rId9" o:title="Three_setups"/>
          </v:shape>
        </w:pict>
      </w:r>
    </w:p>
    <w:p w14:paraId="535B5544" w14:textId="1C97F8F6" w:rsidR="008525B4" w:rsidRDefault="00671BAC" w:rsidP="00012510">
      <w:pPr>
        <w:pStyle w:val="Beschriftung"/>
        <w:jc w:val="center"/>
      </w:pPr>
      <w:r>
        <w:t xml:space="preserve">Figure </w:t>
      </w:r>
      <w:r>
        <w:fldChar w:fldCharType="begin"/>
      </w:r>
      <w:r>
        <w:instrText xml:space="preserve"> SEQ Figure \* ARABIC </w:instrText>
      </w:r>
      <w:r>
        <w:fldChar w:fldCharType="separate"/>
      </w:r>
      <w:r w:rsidR="00012510">
        <w:rPr>
          <w:noProof/>
        </w:rPr>
        <w:t>2</w:t>
      </w:r>
      <w:r>
        <w:fldChar w:fldCharType="end"/>
      </w:r>
      <w:r>
        <w:t xml:space="preserve">: </w:t>
      </w:r>
      <w:r w:rsidR="00012510">
        <w:t>The three considered transfer paths</w:t>
      </w:r>
    </w:p>
    <w:p w14:paraId="75F13AFF" w14:textId="4C40B3D5" w:rsidR="008C3B7F" w:rsidRDefault="008525B4" w:rsidP="00F52FC0">
      <w:r>
        <w:t xml:space="preserve">The </w:t>
      </w:r>
      <w:proofErr w:type="spellStart"/>
      <w:r>
        <w:t>interaural</w:t>
      </w:r>
      <w:proofErr w:type="spellEnd"/>
      <w:r>
        <w:t xml:space="preserve"> time differences for these three paths are</w:t>
      </w:r>
      <w:r w:rsidR="00F52FC0">
        <w:t xml:space="preserve"> given in the following table</w:t>
      </w:r>
      <w:r w:rsidR="008C3B7F">
        <w:t>:</w:t>
      </w:r>
    </w:p>
    <w:p w14:paraId="59872399" w14:textId="7E4DA5D3" w:rsidR="00F52FC0" w:rsidRDefault="00F52FC0" w:rsidP="00671BAC">
      <w:pPr>
        <w:pStyle w:val="Beschriftung"/>
        <w:keepNext/>
        <w:jc w:val="center"/>
      </w:pPr>
      <w:r>
        <w:t xml:space="preserve">Table </w:t>
      </w:r>
      <w:r>
        <w:fldChar w:fldCharType="begin"/>
      </w:r>
      <w:r>
        <w:instrText xml:space="preserve"> SEQ Table \* ARABIC </w:instrText>
      </w:r>
      <w:r>
        <w:fldChar w:fldCharType="separate"/>
      </w:r>
      <w:r w:rsidR="00012510">
        <w:rPr>
          <w:noProof/>
        </w:rPr>
        <w:t>1</w:t>
      </w:r>
      <w:r>
        <w:fldChar w:fldCharType="end"/>
      </w:r>
      <w:r>
        <w:t xml:space="preserve">: </w:t>
      </w:r>
      <w:proofErr w:type="spellStart"/>
      <w:r>
        <w:t>Interaural</w:t>
      </w:r>
      <w:proofErr w:type="spellEnd"/>
      <w:r>
        <w:t xml:space="preserve"> time differences for three transmission paths</w:t>
      </w:r>
    </w:p>
    <w:tbl>
      <w:tblPr>
        <w:tblStyle w:val="Tabellenraster"/>
        <w:tblW w:w="0" w:type="auto"/>
        <w:jc w:val="center"/>
        <w:tblLook w:val="04A0" w:firstRow="1" w:lastRow="0" w:firstColumn="1" w:lastColumn="0" w:noHBand="0" w:noVBand="1"/>
      </w:tblPr>
      <w:tblGrid>
        <w:gridCol w:w="672"/>
        <w:gridCol w:w="1116"/>
        <w:gridCol w:w="1050"/>
        <w:gridCol w:w="1050"/>
      </w:tblGrid>
      <w:tr w:rsidR="00F52FC0" w14:paraId="692A01C2" w14:textId="77777777" w:rsidTr="00671BAC">
        <w:trPr>
          <w:jc w:val="center"/>
        </w:trPr>
        <w:tc>
          <w:tcPr>
            <w:tcW w:w="672" w:type="dxa"/>
          </w:tcPr>
          <w:p w14:paraId="529F0F88" w14:textId="6C2982F9" w:rsidR="00F52FC0" w:rsidRDefault="00F52FC0" w:rsidP="00671BAC">
            <w:pPr>
              <w:jc w:val="center"/>
            </w:pPr>
            <w:r>
              <w:t>Path</w:t>
            </w:r>
          </w:p>
        </w:tc>
        <w:tc>
          <w:tcPr>
            <w:tcW w:w="1116" w:type="dxa"/>
          </w:tcPr>
          <w:p w14:paraId="3B23BCA2" w14:textId="1D007E5F" w:rsidR="00F52FC0" w:rsidRDefault="00F52FC0" w:rsidP="00671BAC">
            <w:pPr>
              <w:jc w:val="center"/>
            </w:pPr>
            <w:r>
              <w:t>A1 to B1</w:t>
            </w:r>
          </w:p>
        </w:tc>
        <w:tc>
          <w:tcPr>
            <w:tcW w:w="1050" w:type="dxa"/>
          </w:tcPr>
          <w:p w14:paraId="65085FBA" w14:textId="5D659808" w:rsidR="00F52FC0" w:rsidRDefault="00F52FC0" w:rsidP="00671BAC">
            <w:pPr>
              <w:jc w:val="center"/>
            </w:pPr>
            <w:r>
              <w:t>A2 to B2</w:t>
            </w:r>
          </w:p>
        </w:tc>
        <w:tc>
          <w:tcPr>
            <w:tcW w:w="1050" w:type="dxa"/>
          </w:tcPr>
          <w:p w14:paraId="0D4D4A59" w14:textId="479D6CA9" w:rsidR="00F52FC0" w:rsidRDefault="00F52FC0" w:rsidP="00671BAC">
            <w:pPr>
              <w:jc w:val="center"/>
            </w:pPr>
            <w:r>
              <w:t>A3 to B2</w:t>
            </w:r>
          </w:p>
        </w:tc>
      </w:tr>
      <w:tr w:rsidR="00F52FC0" w14:paraId="3513DB3B" w14:textId="77777777" w:rsidTr="00671BAC">
        <w:trPr>
          <w:jc w:val="center"/>
        </w:trPr>
        <w:tc>
          <w:tcPr>
            <w:tcW w:w="672" w:type="dxa"/>
          </w:tcPr>
          <w:p w14:paraId="0B926FFB" w14:textId="20123032" w:rsidR="00F52FC0" w:rsidRDefault="00F52FC0" w:rsidP="00671BAC">
            <w:pPr>
              <w:jc w:val="center"/>
            </w:pPr>
            <w:r>
              <w:t>ITD</w:t>
            </w:r>
          </w:p>
        </w:tc>
        <w:tc>
          <w:tcPr>
            <w:tcW w:w="1116" w:type="dxa"/>
          </w:tcPr>
          <w:p w14:paraId="0BDEB75E" w14:textId="30AE8940" w:rsidR="00F52FC0" w:rsidRDefault="00F52FC0" w:rsidP="00671BAC">
            <w:pPr>
              <w:jc w:val="center"/>
            </w:pPr>
            <w:r>
              <w:t>-0.375 </w:t>
            </w:r>
            <w:proofErr w:type="spellStart"/>
            <w:r>
              <w:t>ms</w:t>
            </w:r>
            <w:proofErr w:type="spellEnd"/>
          </w:p>
        </w:tc>
        <w:tc>
          <w:tcPr>
            <w:tcW w:w="1050" w:type="dxa"/>
          </w:tcPr>
          <w:p w14:paraId="7A2D5A0D" w14:textId="3F70246E" w:rsidR="00F52FC0" w:rsidRDefault="00F52FC0" w:rsidP="00671BAC">
            <w:pPr>
              <w:jc w:val="center"/>
            </w:pPr>
            <w:r>
              <w:t>0 </w:t>
            </w:r>
            <w:proofErr w:type="spellStart"/>
            <w:r>
              <w:t>ms</w:t>
            </w:r>
            <w:proofErr w:type="spellEnd"/>
          </w:p>
        </w:tc>
        <w:tc>
          <w:tcPr>
            <w:tcW w:w="1050" w:type="dxa"/>
          </w:tcPr>
          <w:p w14:paraId="38E49ACF" w14:textId="04FB8F80" w:rsidR="00F52FC0" w:rsidRDefault="00F52FC0" w:rsidP="00671BAC">
            <w:pPr>
              <w:jc w:val="center"/>
            </w:pPr>
            <w:r>
              <w:t>0.188 </w:t>
            </w:r>
            <w:proofErr w:type="spellStart"/>
            <w:r>
              <w:t>ms</w:t>
            </w:r>
            <w:proofErr w:type="spellEnd"/>
          </w:p>
        </w:tc>
      </w:tr>
    </w:tbl>
    <w:p w14:paraId="6E4ADA82" w14:textId="77777777" w:rsidR="008C3B7F" w:rsidRDefault="008C3B7F" w:rsidP="00F52FC0"/>
    <w:p w14:paraId="132D113D" w14:textId="1E88AC68" w:rsidR="00EE42F8" w:rsidRDefault="00EE42F8" w:rsidP="00F52FC0">
      <w:r>
        <w:t xml:space="preserve">The </w:t>
      </w:r>
      <w:proofErr w:type="spellStart"/>
      <w:r>
        <w:t>interaural</w:t>
      </w:r>
      <w:proofErr w:type="spellEnd"/>
      <w:r>
        <w:t xml:space="preserve"> time differences correspond to the </w:t>
      </w:r>
      <w:r w:rsidR="00060ED6">
        <w:t>geometry of the setup.</w:t>
      </w:r>
      <w:r w:rsidR="00DF4865">
        <w:t xml:space="preserve"> They can robustly be determined from an analysis of the binaural impulse response for </w:t>
      </w:r>
      <w:r w:rsidR="00D444E2">
        <w:t xml:space="preserve">the transmission path by comparing the delays </w:t>
      </w:r>
      <w:r w:rsidR="008C3B7F">
        <w:t xml:space="preserve">of </w:t>
      </w:r>
      <w:r w:rsidR="00D444E2">
        <w:t>the direct paths in the left and right channel.</w:t>
      </w:r>
    </w:p>
    <w:p w14:paraId="334E60F8" w14:textId="0E5C73BE" w:rsidR="008C39AD" w:rsidRPr="00276CF0" w:rsidRDefault="008C39AD" w:rsidP="00F52FC0">
      <w:r>
        <w:t xml:space="preserve">The </w:t>
      </w:r>
      <w:r w:rsidR="005D1401">
        <w:t>frequency responses</w:t>
      </w:r>
      <w:r w:rsidR="00DF5CE7">
        <w:t xml:space="preserve"> for the three paths are depicted in </w:t>
      </w:r>
      <w:r w:rsidR="00DF5CE7">
        <w:fldChar w:fldCharType="begin"/>
      </w:r>
      <w:r w:rsidR="00DF5CE7">
        <w:instrText xml:space="preserve"> REF _Ref48314879 \h </w:instrText>
      </w:r>
      <w:r w:rsidR="00DF5CE7">
        <w:fldChar w:fldCharType="separate"/>
      </w:r>
      <w:r w:rsidR="00012510">
        <w:t xml:space="preserve">Figure </w:t>
      </w:r>
      <w:r w:rsidR="00012510">
        <w:rPr>
          <w:noProof/>
        </w:rPr>
        <w:t>3</w:t>
      </w:r>
      <w:r w:rsidR="00DF5CE7">
        <w:fldChar w:fldCharType="end"/>
      </w:r>
      <w:r w:rsidR="00DF5CE7">
        <w:t xml:space="preserve">, </w:t>
      </w:r>
      <w:r w:rsidR="00DF5CE7">
        <w:fldChar w:fldCharType="begin"/>
      </w:r>
      <w:r w:rsidR="00DF5CE7">
        <w:instrText xml:space="preserve"> REF _Ref48314882 \h </w:instrText>
      </w:r>
      <w:r w:rsidR="00DF5CE7">
        <w:fldChar w:fldCharType="separate"/>
      </w:r>
      <w:r w:rsidR="00012510">
        <w:t xml:space="preserve">Figure </w:t>
      </w:r>
      <w:r w:rsidR="00012510">
        <w:rPr>
          <w:noProof/>
        </w:rPr>
        <w:t>4</w:t>
      </w:r>
      <w:r w:rsidR="00DF5CE7">
        <w:fldChar w:fldCharType="end"/>
      </w:r>
      <w:r w:rsidR="00DF5CE7">
        <w:t xml:space="preserve"> and </w:t>
      </w:r>
      <w:r w:rsidR="00DF5CE7">
        <w:fldChar w:fldCharType="begin"/>
      </w:r>
      <w:r w:rsidR="00DF5CE7">
        <w:instrText xml:space="preserve"> REF _Ref48314883 \h </w:instrText>
      </w:r>
      <w:r w:rsidR="00DF5CE7">
        <w:fldChar w:fldCharType="separate"/>
      </w:r>
      <w:r w:rsidR="00012510">
        <w:t xml:space="preserve">Figure </w:t>
      </w:r>
      <w:r w:rsidR="00012510">
        <w:rPr>
          <w:noProof/>
        </w:rPr>
        <w:t>5</w:t>
      </w:r>
      <w:r w:rsidR="00DF5CE7">
        <w:fldChar w:fldCharType="end"/>
      </w:r>
      <w:r w:rsidR="00DF5CE7">
        <w:t>.</w:t>
      </w:r>
    </w:p>
    <w:p w14:paraId="1E1C5052" w14:textId="2DF6A58B" w:rsidR="00213D02" w:rsidRDefault="0076210E" w:rsidP="00213D02">
      <w:pPr>
        <w:keepNext/>
        <w:jc w:val="center"/>
      </w:pPr>
      <w:r w:rsidRPr="0076210E">
        <w:rPr>
          <w:noProof/>
          <w:lang w:eastAsia="de-DE"/>
        </w:rPr>
        <w:lastRenderedPageBreak/>
        <w:t xml:space="preserve">  </w:t>
      </w:r>
      <w:r w:rsidR="002112B1">
        <w:rPr>
          <w:noProof/>
          <w:lang w:val="de-DE" w:eastAsia="de-DE"/>
        </w:rPr>
        <w:pict w14:anchorId="09C47533">
          <v:shape id="_x0000_i1026" type="#_x0000_t75" style="width:425.45pt;height:318.85pt">
            <v:imagedata r:id="rId10" o:title="SWEEP_A1_to_B1"/>
          </v:shape>
        </w:pict>
      </w:r>
    </w:p>
    <w:p w14:paraId="3E36B112" w14:textId="6313617B" w:rsidR="0086198E" w:rsidRDefault="00213D02" w:rsidP="00213D02">
      <w:pPr>
        <w:pStyle w:val="Beschriftung"/>
        <w:jc w:val="center"/>
      </w:pPr>
      <w:bookmarkStart w:id="2" w:name="_Ref48314879"/>
      <w:r>
        <w:t xml:space="preserve">Figure </w:t>
      </w:r>
      <w:r>
        <w:fldChar w:fldCharType="begin"/>
      </w:r>
      <w:r>
        <w:instrText xml:space="preserve"> SEQ Figure \* ARABIC </w:instrText>
      </w:r>
      <w:r>
        <w:fldChar w:fldCharType="separate"/>
      </w:r>
      <w:r w:rsidR="00012510">
        <w:rPr>
          <w:noProof/>
        </w:rPr>
        <w:t>3</w:t>
      </w:r>
      <w:r>
        <w:fldChar w:fldCharType="end"/>
      </w:r>
      <w:bookmarkEnd w:id="2"/>
      <w:r>
        <w:t xml:space="preserve">: </w:t>
      </w:r>
      <w:r w:rsidR="005D1401">
        <w:t xml:space="preserve">Frequency responses </w:t>
      </w:r>
      <w:r>
        <w:t xml:space="preserve">from </w:t>
      </w:r>
      <w:r w:rsidR="008C3B7F">
        <w:t xml:space="preserve">talker </w:t>
      </w:r>
      <w:r>
        <w:t>A1 to listener B1</w:t>
      </w:r>
    </w:p>
    <w:p w14:paraId="23157D3F" w14:textId="505D6239" w:rsidR="00AB094B" w:rsidRDefault="00DF4865" w:rsidP="00AB094B">
      <w:pPr>
        <w:keepNext/>
        <w:jc w:val="center"/>
      </w:pPr>
      <w:r>
        <w:rPr>
          <w:noProof/>
          <w:lang w:val="de-DE" w:eastAsia="de-DE"/>
        </w:rPr>
        <w:drawing>
          <wp:inline distT="0" distB="0" distL="0" distR="0" wp14:anchorId="3F62B675" wp14:editId="30C7A23D">
            <wp:extent cx="5580000" cy="4180454"/>
            <wp:effectExtent l="0" t="0" r="1905" b="0"/>
            <wp:docPr id="32" name="Grafik 32" descr="C:\Users\magnus.schaefer\AppData\Local\Microsoft\Windows\INetCache\Content.Word\SWEEP_A2_to_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magnus.schaefer\AppData\Local\Microsoft\Windows\INetCache\Content.Word\SWEEP_A2_to_B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0000" cy="4180454"/>
                    </a:xfrm>
                    <a:prstGeom prst="rect">
                      <a:avLst/>
                    </a:prstGeom>
                    <a:noFill/>
                    <a:ln>
                      <a:noFill/>
                    </a:ln>
                  </pic:spPr>
                </pic:pic>
              </a:graphicData>
            </a:graphic>
          </wp:inline>
        </w:drawing>
      </w:r>
    </w:p>
    <w:p w14:paraId="0A7290AA" w14:textId="628A83E2" w:rsidR="00AB094B" w:rsidRDefault="00AB094B" w:rsidP="00AB094B">
      <w:pPr>
        <w:pStyle w:val="Beschriftung"/>
        <w:jc w:val="center"/>
      </w:pPr>
      <w:bookmarkStart w:id="3" w:name="_Ref48314882"/>
      <w:r>
        <w:t xml:space="preserve">Figure </w:t>
      </w:r>
      <w:r>
        <w:fldChar w:fldCharType="begin"/>
      </w:r>
      <w:r>
        <w:instrText xml:space="preserve"> SEQ Figure \* ARABIC </w:instrText>
      </w:r>
      <w:r>
        <w:fldChar w:fldCharType="separate"/>
      </w:r>
      <w:r w:rsidR="00012510">
        <w:rPr>
          <w:noProof/>
        </w:rPr>
        <w:t>4</w:t>
      </w:r>
      <w:r>
        <w:fldChar w:fldCharType="end"/>
      </w:r>
      <w:bookmarkEnd w:id="3"/>
      <w:r>
        <w:t xml:space="preserve">: </w:t>
      </w:r>
      <w:r w:rsidR="005D1401">
        <w:t xml:space="preserve">Frequency responses </w:t>
      </w:r>
      <w:r>
        <w:t xml:space="preserve">from </w:t>
      </w:r>
      <w:r w:rsidR="008C3B7F">
        <w:t>talker</w:t>
      </w:r>
      <w:r w:rsidR="008C3B7F" w:rsidDel="008C3B7F">
        <w:t xml:space="preserve"> </w:t>
      </w:r>
      <w:r>
        <w:t>A2 to listener B2</w:t>
      </w:r>
    </w:p>
    <w:p w14:paraId="2181EC95" w14:textId="0A91DED3" w:rsidR="00AB094B" w:rsidRDefault="00DF4865" w:rsidP="00AB094B">
      <w:pPr>
        <w:keepNext/>
        <w:jc w:val="center"/>
      </w:pPr>
      <w:r>
        <w:rPr>
          <w:noProof/>
          <w:lang w:val="de-DE" w:eastAsia="de-DE"/>
        </w:rPr>
        <w:lastRenderedPageBreak/>
        <w:drawing>
          <wp:inline distT="0" distB="0" distL="0" distR="0" wp14:anchorId="298DFC13" wp14:editId="42631E3C">
            <wp:extent cx="5580000" cy="4180454"/>
            <wp:effectExtent l="0" t="0" r="1905" b="0"/>
            <wp:docPr id="33" name="Grafik 33" descr="C:\Users\magnus.schaefer\AppData\Local\Microsoft\Windows\INetCache\Content.Word\SWEEP_A2_to_B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magnus.schaefer\AppData\Local\Microsoft\Windows\INetCache\Content.Word\SWEEP_A2_to_B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0000" cy="4180454"/>
                    </a:xfrm>
                    <a:prstGeom prst="rect">
                      <a:avLst/>
                    </a:prstGeom>
                    <a:noFill/>
                    <a:ln>
                      <a:noFill/>
                    </a:ln>
                  </pic:spPr>
                </pic:pic>
              </a:graphicData>
            </a:graphic>
          </wp:inline>
        </w:drawing>
      </w:r>
    </w:p>
    <w:p w14:paraId="105DE540" w14:textId="591FF799" w:rsidR="00AB094B" w:rsidRDefault="00AB094B" w:rsidP="00AB094B">
      <w:pPr>
        <w:pStyle w:val="Beschriftung"/>
        <w:jc w:val="center"/>
      </w:pPr>
      <w:bookmarkStart w:id="4" w:name="_Ref48314883"/>
      <w:r>
        <w:t xml:space="preserve">Figure </w:t>
      </w:r>
      <w:r>
        <w:fldChar w:fldCharType="begin"/>
      </w:r>
      <w:r>
        <w:instrText xml:space="preserve"> SEQ Figure \* ARABIC </w:instrText>
      </w:r>
      <w:r>
        <w:fldChar w:fldCharType="separate"/>
      </w:r>
      <w:r w:rsidR="00012510">
        <w:rPr>
          <w:noProof/>
        </w:rPr>
        <w:t>5</w:t>
      </w:r>
      <w:r>
        <w:fldChar w:fldCharType="end"/>
      </w:r>
      <w:bookmarkEnd w:id="4"/>
      <w:r>
        <w:t xml:space="preserve">: </w:t>
      </w:r>
      <w:r w:rsidR="005D1401">
        <w:t xml:space="preserve">Frequency responses </w:t>
      </w:r>
      <w:r>
        <w:t xml:space="preserve">from </w:t>
      </w:r>
      <w:r w:rsidR="008C3B7F">
        <w:t>talker</w:t>
      </w:r>
      <w:r w:rsidR="008C3B7F" w:rsidDel="008C3B7F">
        <w:t xml:space="preserve"> </w:t>
      </w:r>
      <w:r>
        <w:t>A2 to listener B3</w:t>
      </w:r>
    </w:p>
    <w:p w14:paraId="3F149DE8" w14:textId="54D01931" w:rsidR="00FB545D" w:rsidRDefault="00DF5CE7" w:rsidP="008E6203">
      <w:r>
        <w:t xml:space="preserve">The three </w:t>
      </w:r>
      <w:r w:rsidR="00B13D89">
        <w:t xml:space="preserve">binaural </w:t>
      </w:r>
      <w:r w:rsidR="005D1401">
        <w:t xml:space="preserve">frequency responses </w:t>
      </w:r>
      <w:r w:rsidR="00B13D89">
        <w:t xml:space="preserve">show the expected behaviour. </w:t>
      </w:r>
      <w:r w:rsidR="00082DFD">
        <w:t xml:space="preserve">For the case where the talker is to the left of the listener (A1 to B1, in </w:t>
      </w:r>
      <w:r w:rsidR="00082DFD">
        <w:fldChar w:fldCharType="begin"/>
      </w:r>
      <w:r w:rsidR="00082DFD">
        <w:instrText xml:space="preserve"> REF _Ref48314879 \h </w:instrText>
      </w:r>
      <w:r w:rsidR="00082DFD">
        <w:fldChar w:fldCharType="separate"/>
      </w:r>
      <w:r w:rsidR="00012510">
        <w:t xml:space="preserve">Figure </w:t>
      </w:r>
      <w:r w:rsidR="00012510">
        <w:rPr>
          <w:noProof/>
        </w:rPr>
        <w:t>3</w:t>
      </w:r>
      <w:r w:rsidR="00082DFD">
        <w:fldChar w:fldCharType="end"/>
      </w:r>
      <w:r w:rsidR="00082DFD">
        <w:t xml:space="preserve">), there is </w:t>
      </w:r>
      <w:r w:rsidR="003A2414">
        <w:t xml:space="preserve">a </w:t>
      </w:r>
      <w:r w:rsidR="00082DFD">
        <w:t xml:space="preserve">clear difference between the left and the right side for higher frequencies. </w:t>
      </w:r>
      <w:r w:rsidR="00190F76">
        <w:t xml:space="preserve">For the case where talker and listener are </w:t>
      </w:r>
      <w:r w:rsidR="00082DFD">
        <w:t xml:space="preserve">on opposite sides of the table (A2 to B2, in </w:t>
      </w:r>
      <w:r w:rsidR="00082DFD">
        <w:fldChar w:fldCharType="begin"/>
      </w:r>
      <w:r w:rsidR="00082DFD">
        <w:instrText xml:space="preserve"> REF _Ref48314882 \h </w:instrText>
      </w:r>
      <w:r w:rsidR="00082DFD">
        <w:fldChar w:fldCharType="separate"/>
      </w:r>
      <w:r w:rsidR="00012510">
        <w:t xml:space="preserve">Figure </w:t>
      </w:r>
      <w:r w:rsidR="00012510">
        <w:rPr>
          <w:noProof/>
        </w:rPr>
        <w:t>4</w:t>
      </w:r>
      <w:r w:rsidR="00082DFD">
        <w:fldChar w:fldCharType="end"/>
      </w:r>
      <w:r w:rsidR="00082DFD">
        <w:t xml:space="preserve">), the </w:t>
      </w:r>
      <w:r w:rsidR="005D1401">
        <w:t xml:space="preserve">frequency responses </w:t>
      </w:r>
      <w:r w:rsidR="00082DFD">
        <w:t xml:space="preserve">are almost identical. </w:t>
      </w:r>
      <w:r w:rsidR="00FB545D">
        <w:t xml:space="preserve">The last case where the talker is slightly to the right of the listener (A2 to B3, in </w:t>
      </w:r>
      <w:r w:rsidR="00FB545D">
        <w:fldChar w:fldCharType="begin"/>
      </w:r>
      <w:r w:rsidR="00FB545D">
        <w:instrText xml:space="preserve"> REF _Ref48314883 \h </w:instrText>
      </w:r>
      <w:r w:rsidR="00FB545D">
        <w:fldChar w:fldCharType="separate"/>
      </w:r>
      <w:r w:rsidR="00012510">
        <w:t xml:space="preserve">Figure </w:t>
      </w:r>
      <w:r w:rsidR="00012510">
        <w:rPr>
          <w:noProof/>
        </w:rPr>
        <w:t>5</w:t>
      </w:r>
      <w:r w:rsidR="00FB545D">
        <w:fldChar w:fldCharType="end"/>
      </w:r>
      <w:r w:rsidR="00FB545D">
        <w:t xml:space="preserve">) is geometrically </w:t>
      </w:r>
      <w:proofErr w:type="spellStart"/>
      <w:r w:rsidR="00FB545D">
        <w:t>inbetween</w:t>
      </w:r>
      <w:proofErr w:type="spellEnd"/>
      <w:r w:rsidR="00FB545D">
        <w:t xml:space="preserve"> the other two cases. Correspondingly, the </w:t>
      </w:r>
      <w:r w:rsidR="005D1401">
        <w:t xml:space="preserve">frequency responses </w:t>
      </w:r>
      <w:r w:rsidR="00FB545D">
        <w:t>are between the other two cases as well: There are some differences but they are smaller than those for the first case.</w:t>
      </w:r>
    </w:p>
    <w:p w14:paraId="58D79A6D" w14:textId="43401286" w:rsidR="005E0C80" w:rsidRDefault="00FB545D" w:rsidP="008E6203">
      <w:r>
        <w:t xml:space="preserve">What can also be seen is that head shadowing only has a marginal effect for lower frequencies. For higher frequencies, the effect can be substantial as can be seen, e.g., in </w:t>
      </w:r>
      <w:r>
        <w:fldChar w:fldCharType="begin"/>
      </w:r>
      <w:r>
        <w:instrText xml:space="preserve"> REF _Ref48314879 \h </w:instrText>
      </w:r>
      <w:r>
        <w:fldChar w:fldCharType="separate"/>
      </w:r>
      <w:r w:rsidR="00012510">
        <w:t xml:space="preserve">Figure </w:t>
      </w:r>
      <w:r w:rsidR="00012510">
        <w:rPr>
          <w:noProof/>
        </w:rPr>
        <w:t>3</w:t>
      </w:r>
      <w:r>
        <w:fldChar w:fldCharType="end"/>
      </w:r>
      <w:r>
        <w:t xml:space="preserve"> with a difference of more than 10 dB between 2 </w:t>
      </w:r>
      <w:proofErr w:type="gramStart"/>
      <w:r>
        <w:t>kHz</w:t>
      </w:r>
      <w:proofErr w:type="gramEnd"/>
      <w:r>
        <w:t xml:space="preserve"> and 5 kHz.</w:t>
      </w:r>
    </w:p>
    <w:p w14:paraId="044EE697" w14:textId="42CEEE24" w:rsidR="008E6203" w:rsidRPr="00BA07FC" w:rsidRDefault="008E6203" w:rsidP="008E6203">
      <w:pPr>
        <w:pStyle w:val="berschrift1"/>
      </w:pPr>
      <w:r w:rsidRPr="00BA07FC">
        <w:t>Conclusions</w:t>
      </w:r>
    </w:p>
    <w:p w14:paraId="465574F1" w14:textId="77777777" w:rsidR="00051C7C" w:rsidRDefault="00826E8F" w:rsidP="00E76B3B">
      <w:r>
        <w:t xml:space="preserve">An example for a possible reference scenario for </w:t>
      </w:r>
      <w:r w:rsidR="00100A55">
        <w:t xml:space="preserve">an immersive communication system was presented in this contribution. A simple conferencing setup with three talkers and three listeners was </w:t>
      </w:r>
      <w:r w:rsidR="00C35778">
        <w:t>measured and analysis results for the transmission paths in this scenario were given.</w:t>
      </w:r>
    </w:p>
    <w:p w14:paraId="615ED21B" w14:textId="3D8128D0" w:rsidR="00C35778" w:rsidRDefault="00C35778" w:rsidP="00E76B3B">
      <w:r>
        <w:t xml:space="preserve">The setup and the analysis results could </w:t>
      </w:r>
      <w:r w:rsidR="005844D8">
        <w:t xml:space="preserve">be used as a basis to design tests and derive testing criteria for immersive communication systems. </w:t>
      </w:r>
      <w:r w:rsidR="00051C7C">
        <w:t>In case the proposed reference setup would be used, an immersive communication terminal can be evaluated by measuring e.g., level, ITD and frequency response at the three listener positions</w:t>
      </w:r>
      <w:r w:rsidR="00B71AFC">
        <w:t xml:space="preserve"> (either physically or via corresponding headset rendering)</w:t>
      </w:r>
      <w:r w:rsidR="00051C7C">
        <w:t xml:space="preserve">. Requirements and/or tolerances can </w:t>
      </w:r>
      <w:r w:rsidR="00B672A8">
        <w:t xml:space="preserve">then </w:t>
      </w:r>
      <w:r w:rsidR="00051C7C">
        <w:t>be derived from the difference to the reference setup.</w:t>
      </w:r>
    </w:p>
    <w:p w14:paraId="1B4877FA" w14:textId="77777777" w:rsidR="0054510B" w:rsidRPr="00163291" w:rsidRDefault="0054510B" w:rsidP="006537FB">
      <w:pPr>
        <w:pStyle w:val="berschrift1"/>
        <w:rPr>
          <w:lang w:val="de-DE"/>
        </w:rPr>
      </w:pPr>
      <w:r w:rsidRPr="00163291">
        <w:rPr>
          <w:lang w:val="de-DE"/>
        </w:rPr>
        <w:t>References</w:t>
      </w:r>
    </w:p>
    <w:p w14:paraId="0413FA68" w14:textId="77777777" w:rsidR="00012510" w:rsidRDefault="0054510B" w:rsidP="001F199C">
      <w:pPr>
        <w:rPr>
          <w:rFonts w:ascii="CG Times (WN)" w:hAnsi="CG Times (WN)"/>
          <w:noProof/>
          <w:lang w:val="en-US"/>
        </w:rPr>
      </w:pPr>
      <w:r w:rsidRPr="006F2942">
        <w:fldChar w:fldCharType="begin"/>
      </w:r>
      <w:r w:rsidRPr="00163291">
        <w:rPr>
          <w:lang w:val="de-DE"/>
        </w:rPr>
        <w:instrText xml:space="preserve"> BIBLIOGRAPHY  \l 1031 </w:instrText>
      </w:r>
      <w:r w:rsidRPr="006F2942">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012510" w14:paraId="0B21CF7F" w14:textId="77777777">
        <w:trPr>
          <w:divId w:val="1707025330"/>
          <w:tblCellSpacing w:w="15" w:type="dxa"/>
        </w:trPr>
        <w:tc>
          <w:tcPr>
            <w:tcW w:w="50" w:type="pct"/>
            <w:hideMark/>
          </w:tcPr>
          <w:p w14:paraId="7CEC68B1" w14:textId="52438A0D" w:rsidR="00012510" w:rsidRDefault="00012510">
            <w:pPr>
              <w:pStyle w:val="Literaturverzeichnis"/>
              <w:rPr>
                <w:noProof/>
                <w:sz w:val="24"/>
                <w:szCs w:val="24"/>
              </w:rPr>
            </w:pPr>
            <w:r>
              <w:rPr>
                <w:noProof/>
              </w:rPr>
              <w:lastRenderedPageBreak/>
              <w:t xml:space="preserve">[1] </w:t>
            </w:r>
          </w:p>
        </w:tc>
        <w:tc>
          <w:tcPr>
            <w:tcW w:w="0" w:type="auto"/>
            <w:hideMark/>
          </w:tcPr>
          <w:p w14:paraId="14794391" w14:textId="77777777" w:rsidR="00012510" w:rsidRDefault="00012510">
            <w:pPr>
              <w:pStyle w:val="Literaturverzeichnis"/>
              <w:rPr>
                <w:noProof/>
              </w:rPr>
            </w:pPr>
            <w:r>
              <w:rPr>
                <w:noProof/>
              </w:rPr>
              <w:t xml:space="preserve">3GPP SA4, „Proposal for End-to-end-tests for ATIAS,“ in </w:t>
            </w:r>
            <w:r>
              <w:rPr>
                <w:i/>
                <w:iCs/>
                <w:noProof/>
              </w:rPr>
              <w:t>S4-200112</w:t>
            </w:r>
            <w:r>
              <w:rPr>
                <w:noProof/>
              </w:rPr>
              <w:t xml:space="preserve">, Wroclaw, Poland, 2020. </w:t>
            </w:r>
          </w:p>
        </w:tc>
      </w:tr>
      <w:tr w:rsidR="00012510" w14:paraId="0A24C959" w14:textId="77777777">
        <w:trPr>
          <w:divId w:val="1707025330"/>
          <w:tblCellSpacing w:w="15" w:type="dxa"/>
        </w:trPr>
        <w:tc>
          <w:tcPr>
            <w:tcW w:w="50" w:type="pct"/>
            <w:hideMark/>
          </w:tcPr>
          <w:p w14:paraId="2B21E8FF" w14:textId="77777777" w:rsidR="00012510" w:rsidRDefault="00012510">
            <w:pPr>
              <w:pStyle w:val="Literaturverzeichnis"/>
              <w:rPr>
                <w:noProof/>
              </w:rPr>
            </w:pPr>
            <w:r>
              <w:rPr>
                <w:noProof/>
              </w:rPr>
              <w:t xml:space="preserve">[2] </w:t>
            </w:r>
          </w:p>
        </w:tc>
        <w:tc>
          <w:tcPr>
            <w:tcW w:w="0" w:type="auto"/>
            <w:hideMark/>
          </w:tcPr>
          <w:p w14:paraId="4EF43868" w14:textId="77777777" w:rsidR="00012510" w:rsidRDefault="00012510">
            <w:pPr>
              <w:pStyle w:val="Literaturverzeichnis"/>
              <w:rPr>
                <w:noProof/>
              </w:rPr>
            </w:pPr>
            <w:r>
              <w:rPr>
                <w:noProof/>
              </w:rPr>
              <w:t xml:space="preserve">ITU-T Recommendation P.341, „Transmission characteristics for wideband digital loudspeaking and hands-free telephony terminals,“ 03/2011. </w:t>
            </w:r>
          </w:p>
        </w:tc>
      </w:tr>
      <w:tr w:rsidR="00012510" w14:paraId="0CC18E5F" w14:textId="77777777">
        <w:trPr>
          <w:divId w:val="1707025330"/>
          <w:tblCellSpacing w:w="15" w:type="dxa"/>
        </w:trPr>
        <w:tc>
          <w:tcPr>
            <w:tcW w:w="50" w:type="pct"/>
            <w:hideMark/>
          </w:tcPr>
          <w:p w14:paraId="404D0D76" w14:textId="77777777" w:rsidR="00012510" w:rsidRDefault="00012510">
            <w:pPr>
              <w:pStyle w:val="Literaturverzeichnis"/>
              <w:rPr>
                <w:noProof/>
              </w:rPr>
            </w:pPr>
            <w:r>
              <w:rPr>
                <w:noProof/>
              </w:rPr>
              <w:t xml:space="preserve">[3] </w:t>
            </w:r>
          </w:p>
        </w:tc>
        <w:tc>
          <w:tcPr>
            <w:tcW w:w="0" w:type="auto"/>
            <w:hideMark/>
          </w:tcPr>
          <w:p w14:paraId="670A2F32" w14:textId="77777777" w:rsidR="00012510" w:rsidRDefault="00012510">
            <w:pPr>
              <w:pStyle w:val="Literaturverzeichnis"/>
              <w:rPr>
                <w:noProof/>
              </w:rPr>
            </w:pPr>
            <w:r>
              <w:rPr>
                <w:noProof/>
              </w:rPr>
              <w:t xml:space="preserve">ITU-T Recommendation P.501, „Test signals for use in telephonometry,“ 03/2017. </w:t>
            </w:r>
          </w:p>
        </w:tc>
      </w:tr>
    </w:tbl>
    <w:p w14:paraId="787F99FD" w14:textId="77777777" w:rsidR="00012510" w:rsidRDefault="00012510">
      <w:pPr>
        <w:divId w:val="1707025330"/>
        <w:rPr>
          <w:noProof/>
        </w:rPr>
      </w:pPr>
    </w:p>
    <w:p w14:paraId="36C13C87" w14:textId="49CD1899" w:rsidR="0054510B" w:rsidRPr="00163291" w:rsidRDefault="0054510B" w:rsidP="001F199C">
      <w:pPr>
        <w:rPr>
          <w:lang w:val="de-DE"/>
        </w:rPr>
      </w:pPr>
      <w:r w:rsidRPr="006F2942">
        <w:fldChar w:fldCharType="end"/>
      </w:r>
    </w:p>
    <w:sectPr w:rsidR="0054510B" w:rsidRPr="00163291">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6C8CC" w14:textId="77777777" w:rsidR="009619CC" w:rsidRDefault="009619CC">
      <w:pPr>
        <w:spacing w:after="0"/>
      </w:pPr>
      <w:r>
        <w:separator/>
      </w:r>
    </w:p>
  </w:endnote>
  <w:endnote w:type="continuationSeparator" w:id="0">
    <w:p w14:paraId="360DB0EB" w14:textId="77777777" w:rsidR="009619CC" w:rsidRDefault="009619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2AEF" w:usb1="4000207B" w:usb2="00000000"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B0B7C" w14:textId="7399583C" w:rsidR="00BC1EEE" w:rsidRPr="00DA7FD6" w:rsidRDefault="00BC1EEE"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sidR="002112B1">
      <w:rPr>
        <w:rFonts w:ascii="Arial" w:eastAsia="SimSun" w:hAnsi="Arial"/>
        <w:b/>
        <w:noProof/>
        <w:sz w:val="18"/>
      </w:rPr>
      <w:t>5</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sidR="002112B1">
      <w:rPr>
        <w:rFonts w:ascii="Arial" w:eastAsia="SimSun" w:hAnsi="Arial"/>
        <w:b/>
        <w:noProof/>
        <w:sz w:val="18"/>
      </w:rPr>
      <w:t>5</w:t>
    </w:r>
    <w:r w:rsidRPr="00DA7FD6">
      <w:rPr>
        <w:rFonts w:ascii="Arial" w:eastAsia="SimSun" w:hAnsi="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C442D" w14:textId="77777777" w:rsidR="009619CC" w:rsidRDefault="009619CC">
      <w:pPr>
        <w:spacing w:after="0"/>
      </w:pPr>
      <w:r>
        <w:separator/>
      </w:r>
    </w:p>
  </w:footnote>
  <w:footnote w:type="continuationSeparator" w:id="0">
    <w:p w14:paraId="65E3C054" w14:textId="77777777" w:rsidR="009619CC" w:rsidRDefault="009619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25DB9" w14:textId="77777777" w:rsidR="00BC1EEE" w:rsidRDefault="00BC1E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233B8" w14:textId="39A93691" w:rsidR="00BC1EEE" w:rsidRDefault="00BC1EEE" w:rsidP="00DA7FD6">
    <w:pPr>
      <w:widowControl w:val="0"/>
      <w:tabs>
        <w:tab w:val="right" w:pos="9360"/>
      </w:tabs>
      <w:overflowPunct/>
      <w:autoSpaceDE/>
      <w:autoSpaceDN/>
      <w:adjustRightInd/>
      <w:spacing w:after="0" w:line="240" w:lineRule="atLeast"/>
      <w:textAlignment w:val="auto"/>
      <w:rPr>
        <w:rFonts w:ascii="Arial" w:eastAsia="SimSun" w:hAnsi="Arial" w:cs="Arial"/>
        <w:b/>
        <w:i/>
        <w:sz w:val="28"/>
        <w:szCs w:val="28"/>
      </w:rPr>
    </w:pPr>
    <w:r w:rsidRPr="00DA7FD6">
      <w:rPr>
        <w:rFonts w:ascii="Arial" w:eastAsia="SimSun" w:hAnsi="Arial" w:cs="Arial"/>
        <w:sz w:val="22"/>
        <w:lang w:val="en-US"/>
      </w:rPr>
      <w:t>TSG SA4</w:t>
    </w:r>
    <w:r>
      <w:rPr>
        <w:rFonts w:ascii="Arial" w:eastAsia="SimSun" w:hAnsi="Arial" w:cs="Arial"/>
        <w:sz w:val="22"/>
        <w:lang w:val="en-US"/>
      </w:rPr>
      <w:t>#</w:t>
    </w:r>
    <w:r w:rsidR="00606015">
      <w:rPr>
        <w:rFonts w:ascii="Arial" w:eastAsia="SimSun" w:hAnsi="Arial" w:cs="Arial"/>
        <w:sz w:val="22"/>
        <w:lang w:val="en-US"/>
      </w:rPr>
      <w:t>110-e</w:t>
    </w:r>
    <w:r>
      <w:rPr>
        <w:rFonts w:ascii="Arial" w:eastAsia="SimSun" w:hAnsi="Arial" w:cs="Arial"/>
        <w:sz w:val="22"/>
        <w:lang w:val="en-US"/>
      </w:rPr>
      <w:t xml:space="preserve"> meeting</w:t>
    </w:r>
    <w:r w:rsidRPr="00DA7FD6">
      <w:rPr>
        <w:rFonts w:ascii="Arial" w:eastAsia="SimSun" w:hAnsi="Arial" w:cs="Arial"/>
        <w:b/>
        <w:i/>
      </w:rPr>
      <w:tab/>
    </w:r>
    <w:r w:rsidRPr="00572FD6">
      <w:rPr>
        <w:rFonts w:ascii="Arial" w:eastAsia="SimSun" w:hAnsi="Arial" w:cs="Arial"/>
        <w:b/>
        <w:i/>
        <w:sz w:val="28"/>
        <w:szCs w:val="28"/>
      </w:rPr>
      <w:t>S4</w:t>
    </w:r>
    <w:r>
      <w:rPr>
        <w:rFonts w:ascii="Arial" w:eastAsia="SimSun" w:hAnsi="Arial" w:cs="Arial"/>
        <w:b/>
        <w:i/>
        <w:sz w:val="28"/>
        <w:szCs w:val="28"/>
      </w:rPr>
      <w:t>-20</w:t>
    </w:r>
    <w:r w:rsidR="00BF00A1">
      <w:rPr>
        <w:rFonts w:ascii="Arial" w:eastAsia="SimSun" w:hAnsi="Arial" w:cs="Arial"/>
        <w:b/>
        <w:i/>
        <w:sz w:val="28"/>
        <w:szCs w:val="28"/>
      </w:rPr>
      <w:t>1115</w:t>
    </w:r>
  </w:p>
  <w:p w14:paraId="2CE6DD22" w14:textId="5FD06B91" w:rsidR="00BC1EEE" w:rsidRPr="00DA7FD6" w:rsidRDefault="00606015" w:rsidP="00DA7FD6">
    <w:pPr>
      <w:widowControl w:val="0"/>
      <w:tabs>
        <w:tab w:val="right" w:pos="9360"/>
      </w:tabs>
      <w:overflowPunct/>
      <w:autoSpaceDE/>
      <w:autoSpaceDN/>
      <w:adjustRightInd/>
      <w:spacing w:after="0" w:line="240" w:lineRule="atLeast"/>
      <w:textAlignment w:val="auto"/>
    </w:pPr>
    <w:r>
      <w:rPr>
        <w:rFonts w:ascii="Arial" w:eastAsia="SimSun" w:hAnsi="Arial" w:cs="Arial"/>
        <w:sz w:val="22"/>
        <w:lang w:val="en-US"/>
      </w:rPr>
      <w:t>19-28 August</w:t>
    </w:r>
    <w:r w:rsidR="002112B1">
      <w:rPr>
        <w:rFonts w:ascii="Arial" w:eastAsia="SimSun" w:hAnsi="Arial" w:cs="Arial"/>
        <w:sz w:val="22"/>
        <w:lang w:val="en-US"/>
      </w:rPr>
      <w:t xml:space="preserve"> 2020</w:t>
    </w:r>
    <w:r>
      <w:rPr>
        <w:rFonts w:ascii="Arial" w:eastAsia="SimSun" w:hAnsi="Arial" w:cs="Arial"/>
        <w:sz w:val="22"/>
        <w:lang w:val="en-US"/>
      </w:rPr>
      <w:t>, online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34FB"/>
    <w:multiLevelType w:val="hybridMultilevel"/>
    <w:tmpl w:val="9EB4C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B86482"/>
    <w:multiLevelType w:val="hybridMultilevel"/>
    <w:tmpl w:val="4502DF2C"/>
    <w:lvl w:ilvl="0" w:tplc="DAA216BA">
      <w:numFmt w:val="bullet"/>
      <w:lvlText w:val=""/>
      <w:lvlJc w:val="left"/>
      <w:pPr>
        <w:ind w:left="410" w:hanging="360"/>
      </w:pPr>
      <w:rPr>
        <w:rFonts w:ascii="Wingdings" w:eastAsia="Times New Roman" w:hAnsi="Wingdings" w:cs="Times New Roman" w:hint="default"/>
      </w:rPr>
    </w:lvl>
    <w:lvl w:ilvl="1" w:tplc="04070003" w:tentative="1">
      <w:start w:val="1"/>
      <w:numFmt w:val="bullet"/>
      <w:lvlText w:val="o"/>
      <w:lvlJc w:val="left"/>
      <w:pPr>
        <w:ind w:left="1130" w:hanging="360"/>
      </w:pPr>
      <w:rPr>
        <w:rFonts w:ascii="Courier New" w:hAnsi="Courier New" w:cs="Courier New" w:hint="default"/>
      </w:rPr>
    </w:lvl>
    <w:lvl w:ilvl="2" w:tplc="04070005" w:tentative="1">
      <w:start w:val="1"/>
      <w:numFmt w:val="bullet"/>
      <w:lvlText w:val=""/>
      <w:lvlJc w:val="left"/>
      <w:pPr>
        <w:ind w:left="1850" w:hanging="360"/>
      </w:pPr>
      <w:rPr>
        <w:rFonts w:ascii="Wingdings" w:hAnsi="Wingdings" w:hint="default"/>
      </w:rPr>
    </w:lvl>
    <w:lvl w:ilvl="3" w:tplc="04070001" w:tentative="1">
      <w:start w:val="1"/>
      <w:numFmt w:val="bullet"/>
      <w:lvlText w:val=""/>
      <w:lvlJc w:val="left"/>
      <w:pPr>
        <w:ind w:left="2570" w:hanging="360"/>
      </w:pPr>
      <w:rPr>
        <w:rFonts w:ascii="Symbol" w:hAnsi="Symbol" w:hint="default"/>
      </w:rPr>
    </w:lvl>
    <w:lvl w:ilvl="4" w:tplc="04070003" w:tentative="1">
      <w:start w:val="1"/>
      <w:numFmt w:val="bullet"/>
      <w:lvlText w:val="o"/>
      <w:lvlJc w:val="left"/>
      <w:pPr>
        <w:ind w:left="3290" w:hanging="360"/>
      </w:pPr>
      <w:rPr>
        <w:rFonts w:ascii="Courier New" w:hAnsi="Courier New" w:cs="Courier New" w:hint="default"/>
      </w:rPr>
    </w:lvl>
    <w:lvl w:ilvl="5" w:tplc="04070005" w:tentative="1">
      <w:start w:val="1"/>
      <w:numFmt w:val="bullet"/>
      <w:lvlText w:val=""/>
      <w:lvlJc w:val="left"/>
      <w:pPr>
        <w:ind w:left="4010" w:hanging="360"/>
      </w:pPr>
      <w:rPr>
        <w:rFonts w:ascii="Wingdings" w:hAnsi="Wingdings" w:hint="default"/>
      </w:rPr>
    </w:lvl>
    <w:lvl w:ilvl="6" w:tplc="04070001" w:tentative="1">
      <w:start w:val="1"/>
      <w:numFmt w:val="bullet"/>
      <w:lvlText w:val=""/>
      <w:lvlJc w:val="left"/>
      <w:pPr>
        <w:ind w:left="4730" w:hanging="360"/>
      </w:pPr>
      <w:rPr>
        <w:rFonts w:ascii="Symbol" w:hAnsi="Symbol" w:hint="default"/>
      </w:rPr>
    </w:lvl>
    <w:lvl w:ilvl="7" w:tplc="04070003" w:tentative="1">
      <w:start w:val="1"/>
      <w:numFmt w:val="bullet"/>
      <w:lvlText w:val="o"/>
      <w:lvlJc w:val="left"/>
      <w:pPr>
        <w:ind w:left="5450" w:hanging="360"/>
      </w:pPr>
      <w:rPr>
        <w:rFonts w:ascii="Courier New" w:hAnsi="Courier New" w:cs="Courier New" w:hint="default"/>
      </w:rPr>
    </w:lvl>
    <w:lvl w:ilvl="8" w:tplc="04070005" w:tentative="1">
      <w:start w:val="1"/>
      <w:numFmt w:val="bullet"/>
      <w:lvlText w:val=""/>
      <w:lvlJc w:val="left"/>
      <w:pPr>
        <w:ind w:left="6170" w:hanging="360"/>
      </w:pPr>
      <w:rPr>
        <w:rFonts w:ascii="Wingdings" w:hAnsi="Wingdings" w:hint="default"/>
      </w:rPr>
    </w:lvl>
  </w:abstractNum>
  <w:abstractNum w:abstractNumId="2" w15:restartNumberingAfterBreak="0">
    <w:nsid w:val="0E0A3E1A"/>
    <w:multiLevelType w:val="hybridMultilevel"/>
    <w:tmpl w:val="4BD0D0E2"/>
    <w:lvl w:ilvl="0" w:tplc="297288C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D1C15"/>
    <w:multiLevelType w:val="hybridMultilevel"/>
    <w:tmpl w:val="68727A8A"/>
    <w:lvl w:ilvl="0" w:tplc="4B6A8C28">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68223D"/>
    <w:multiLevelType w:val="hybridMultilevel"/>
    <w:tmpl w:val="59FCA3F8"/>
    <w:lvl w:ilvl="0" w:tplc="BB60EF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52059"/>
    <w:multiLevelType w:val="hybridMultilevel"/>
    <w:tmpl w:val="44F6DE92"/>
    <w:lvl w:ilvl="0" w:tplc="451A79C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76F54"/>
    <w:multiLevelType w:val="hybridMultilevel"/>
    <w:tmpl w:val="F014B12C"/>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B271C"/>
    <w:multiLevelType w:val="hybridMultilevel"/>
    <w:tmpl w:val="94B2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538D2"/>
    <w:multiLevelType w:val="hybridMultilevel"/>
    <w:tmpl w:val="3E6C19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C7737B"/>
    <w:multiLevelType w:val="hybridMultilevel"/>
    <w:tmpl w:val="225A28D6"/>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634730"/>
    <w:multiLevelType w:val="hybridMultilevel"/>
    <w:tmpl w:val="F17221A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1305D2"/>
    <w:multiLevelType w:val="hybridMultilevel"/>
    <w:tmpl w:val="027248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FC5F2A"/>
    <w:multiLevelType w:val="hybridMultilevel"/>
    <w:tmpl w:val="E532628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163B1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369216E"/>
    <w:multiLevelType w:val="hybridMultilevel"/>
    <w:tmpl w:val="6814290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D0730F7"/>
    <w:multiLevelType w:val="hybridMultilevel"/>
    <w:tmpl w:val="5F9E8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0364A5E"/>
    <w:multiLevelType w:val="hybridMultilevel"/>
    <w:tmpl w:val="7BBC5C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94A7C1D"/>
    <w:multiLevelType w:val="hybridMultilevel"/>
    <w:tmpl w:val="533C9A1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E62B7D"/>
    <w:multiLevelType w:val="hybridMultilevel"/>
    <w:tmpl w:val="02D29A62"/>
    <w:lvl w:ilvl="0" w:tplc="D33092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B656D8"/>
    <w:multiLevelType w:val="hybridMultilevel"/>
    <w:tmpl w:val="EDBCE0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325968"/>
    <w:multiLevelType w:val="hybridMultilevel"/>
    <w:tmpl w:val="8DF69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C02F63"/>
    <w:multiLevelType w:val="hybridMultilevel"/>
    <w:tmpl w:val="652252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9"/>
  </w:num>
  <w:num w:numId="2">
    <w:abstractNumId w:val="4"/>
  </w:num>
  <w:num w:numId="3">
    <w:abstractNumId w:val="10"/>
  </w:num>
  <w:num w:numId="4">
    <w:abstractNumId w:val="5"/>
  </w:num>
  <w:num w:numId="5">
    <w:abstractNumId w:val="18"/>
  </w:num>
  <w:num w:numId="6">
    <w:abstractNumId w:val="6"/>
  </w:num>
  <w:num w:numId="7">
    <w:abstractNumId w:val="9"/>
  </w:num>
  <w:num w:numId="8">
    <w:abstractNumId w:val="13"/>
  </w:num>
  <w:num w:numId="9">
    <w:abstractNumId w:val="13"/>
  </w:num>
  <w:num w:numId="10">
    <w:abstractNumId w:val="7"/>
  </w:num>
  <w:num w:numId="11">
    <w:abstractNumId w:val="2"/>
  </w:num>
  <w:num w:numId="12">
    <w:abstractNumId w:val="14"/>
  </w:num>
  <w:num w:numId="13">
    <w:abstractNumId w:val="21"/>
  </w:num>
  <w:num w:numId="14">
    <w:abstractNumId w:val="12"/>
  </w:num>
  <w:num w:numId="15">
    <w:abstractNumId w:val="17"/>
  </w:num>
  <w:num w:numId="16">
    <w:abstractNumId w:val="1"/>
  </w:num>
  <w:num w:numId="17">
    <w:abstractNumId w:val="3"/>
  </w:num>
  <w:num w:numId="18">
    <w:abstractNumId w:val="11"/>
  </w:num>
  <w:num w:numId="19">
    <w:abstractNumId w:val="16"/>
  </w:num>
  <w:num w:numId="20">
    <w:abstractNumId w:val="8"/>
  </w:num>
  <w:num w:numId="21">
    <w:abstractNumId w:val="20"/>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FD6"/>
    <w:rsid w:val="000035D1"/>
    <w:rsid w:val="00012510"/>
    <w:rsid w:val="00014255"/>
    <w:rsid w:val="00015FB8"/>
    <w:rsid w:val="000213EF"/>
    <w:rsid w:val="000255FD"/>
    <w:rsid w:val="00032F75"/>
    <w:rsid w:val="00051C7C"/>
    <w:rsid w:val="00053950"/>
    <w:rsid w:val="00060ED6"/>
    <w:rsid w:val="00063308"/>
    <w:rsid w:val="000719D0"/>
    <w:rsid w:val="00082DFD"/>
    <w:rsid w:val="00083D4B"/>
    <w:rsid w:val="00085916"/>
    <w:rsid w:val="00085F8D"/>
    <w:rsid w:val="00087B1E"/>
    <w:rsid w:val="00090FA5"/>
    <w:rsid w:val="00096C0C"/>
    <w:rsid w:val="000B73EB"/>
    <w:rsid w:val="000D131E"/>
    <w:rsid w:val="000D1E40"/>
    <w:rsid w:val="000D3259"/>
    <w:rsid w:val="000E022A"/>
    <w:rsid w:val="000F2A42"/>
    <w:rsid w:val="000F4FED"/>
    <w:rsid w:val="00100A55"/>
    <w:rsid w:val="00104A51"/>
    <w:rsid w:val="0011336B"/>
    <w:rsid w:val="00124A5E"/>
    <w:rsid w:val="001349FC"/>
    <w:rsid w:val="0014409A"/>
    <w:rsid w:val="001602A2"/>
    <w:rsid w:val="00163291"/>
    <w:rsid w:val="001663FE"/>
    <w:rsid w:val="00190F76"/>
    <w:rsid w:val="001A1A86"/>
    <w:rsid w:val="001B0274"/>
    <w:rsid w:val="001B2307"/>
    <w:rsid w:val="001B3F46"/>
    <w:rsid w:val="001C6466"/>
    <w:rsid w:val="001E5185"/>
    <w:rsid w:val="001F199C"/>
    <w:rsid w:val="00200F6D"/>
    <w:rsid w:val="0020552B"/>
    <w:rsid w:val="002112B1"/>
    <w:rsid w:val="0021176B"/>
    <w:rsid w:val="00213D02"/>
    <w:rsid w:val="00251B65"/>
    <w:rsid w:val="002569B2"/>
    <w:rsid w:val="00261FA5"/>
    <w:rsid w:val="00263592"/>
    <w:rsid w:val="00267C3D"/>
    <w:rsid w:val="0027551F"/>
    <w:rsid w:val="00276CF0"/>
    <w:rsid w:val="00280CA4"/>
    <w:rsid w:val="00287248"/>
    <w:rsid w:val="002A34D6"/>
    <w:rsid w:val="002D54B8"/>
    <w:rsid w:val="002E7842"/>
    <w:rsid w:val="002F4148"/>
    <w:rsid w:val="002F7CA8"/>
    <w:rsid w:val="00303D01"/>
    <w:rsid w:val="00320616"/>
    <w:rsid w:val="0032691D"/>
    <w:rsid w:val="0034646D"/>
    <w:rsid w:val="003468CD"/>
    <w:rsid w:val="003509C8"/>
    <w:rsid w:val="00362A66"/>
    <w:rsid w:val="003668EB"/>
    <w:rsid w:val="003722A5"/>
    <w:rsid w:val="00394DB3"/>
    <w:rsid w:val="00397184"/>
    <w:rsid w:val="003A2414"/>
    <w:rsid w:val="003A2C08"/>
    <w:rsid w:val="003C350F"/>
    <w:rsid w:val="003D6821"/>
    <w:rsid w:val="00402073"/>
    <w:rsid w:val="004111EB"/>
    <w:rsid w:val="0041798E"/>
    <w:rsid w:val="00442EF9"/>
    <w:rsid w:val="0047038F"/>
    <w:rsid w:val="00473B49"/>
    <w:rsid w:val="004A1DB5"/>
    <w:rsid w:val="004C1ADC"/>
    <w:rsid w:val="004C2017"/>
    <w:rsid w:val="004D2EE1"/>
    <w:rsid w:val="004E191F"/>
    <w:rsid w:val="004F2934"/>
    <w:rsid w:val="00501154"/>
    <w:rsid w:val="00502543"/>
    <w:rsid w:val="00514D53"/>
    <w:rsid w:val="00520B62"/>
    <w:rsid w:val="0052606B"/>
    <w:rsid w:val="00526B22"/>
    <w:rsid w:val="0053106F"/>
    <w:rsid w:val="0054241F"/>
    <w:rsid w:val="00543138"/>
    <w:rsid w:val="005443DC"/>
    <w:rsid w:val="005445DC"/>
    <w:rsid w:val="0054510B"/>
    <w:rsid w:val="00554B3D"/>
    <w:rsid w:val="00557E6B"/>
    <w:rsid w:val="00564272"/>
    <w:rsid w:val="005705CF"/>
    <w:rsid w:val="00571484"/>
    <w:rsid w:val="00572FD6"/>
    <w:rsid w:val="005844D8"/>
    <w:rsid w:val="0058584A"/>
    <w:rsid w:val="00586528"/>
    <w:rsid w:val="005975B4"/>
    <w:rsid w:val="005C616A"/>
    <w:rsid w:val="005D040B"/>
    <w:rsid w:val="005D1401"/>
    <w:rsid w:val="005D1E02"/>
    <w:rsid w:val="005E0C80"/>
    <w:rsid w:val="005E10B9"/>
    <w:rsid w:val="00606015"/>
    <w:rsid w:val="00612A05"/>
    <w:rsid w:val="006304CB"/>
    <w:rsid w:val="00635D22"/>
    <w:rsid w:val="006537FB"/>
    <w:rsid w:val="00661135"/>
    <w:rsid w:val="00671BAC"/>
    <w:rsid w:val="006759C0"/>
    <w:rsid w:val="00677DEB"/>
    <w:rsid w:val="00682851"/>
    <w:rsid w:val="0068531D"/>
    <w:rsid w:val="00693146"/>
    <w:rsid w:val="00693410"/>
    <w:rsid w:val="006A2740"/>
    <w:rsid w:val="006D3C70"/>
    <w:rsid w:val="006E1E87"/>
    <w:rsid w:val="006E3BE5"/>
    <w:rsid w:val="006F2942"/>
    <w:rsid w:val="00721244"/>
    <w:rsid w:val="00722F4A"/>
    <w:rsid w:val="0072453C"/>
    <w:rsid w:val="00732548"/>
    <w:rsid w:val="00743704"/>
    <w:rsid w:val="00747BC6"/>
    <w:rsid w:val="00751091"/>
    <w:rsid w:val="0076210E"/>
    <w:rsid w:val="00772870"/>
    <w:rsid w:val="00782A0C"/>
    <w:rsid w:val="00785DE1"/>
    <w:rsid w:val="007C17AD"/>
    <w:rsid w:val="007C6AF9"/>
    <w:rsid w:val="007C6B34"/>
    <w:rsid w:val="007D5D1B"/>
    <w:rsid w:val="007E473B"/>
    <w:rsid w:val="007E5B15"/>
    <w:rsid w:val="007E61B0"/>
    <w:rsid w:val="007F3582"/>
    <w:rsid w:val="00804EC7"/>
    <w:rsid w:val="00817AD6"/>
    <w:rsid w:val="00820070"/>
    <w:rsid w:val="0082692B"/>
    <w:rsid w:val="00826E8F"/>
    <w:rsid w:val="008525B4"/>
    <w:rsid w:val="00853061"/>
    <w:rsid w:val="008533A1"/>
    <w:rsid w:val="0085388F"/>
    <w:rsid w:val="0086198E"/>
    <w:rsid w:val="00861B34"/>
    <w:rsid w:val="00864FCB"/>
    <w:rsid w:val="00872B5B"/>
    <w:rsid w:val="00876D77"/>
    <w:rsid w:val="008A3BE7"/>
    <w:rsid w:val="008B0B05"/>
    <w:rsid w:val="008B0BDA"/>
    <w:rsid w:val="008B3ACA"/>
    <w:rsid w:val="008C04B7"/>
    <w:rsid w:val="008C39AD"/>
    <w:rsid w:val="008C3B7F"/>
    <w:rsid w:val="008D232C"/>
    <w:rsid w:val="008E3F0D"/>
    <w:rsid w:val="008E6203"/>
    <w:rsid w:val="008F13B7"/>
    <w:rsid w:val="00900B7A"/>
    <w:rsid w:val="00900CD7"/>
    <w:rsid w:val="00920D1B"/>
    <w:rsid w:val="0092662F"/>
    <w:rsid w:val="00937AEB"/>
    <w:rsid w:val="00941590"/>
    <w:rsid w:val="00946E8C"/>
    <w:rsid w:val="009619CC"/>
    <w:rsid w:val="009A63FC"/>
    <w:rsid w:val="009A6D8D"/>
    <w:rsid w:val="009B1F9C"/>
    <w:rsid w:val="009D1A2D"/>
    <w:rsid w:val="009D386F"/>
    <w:rsid w:val="009D7FA0"/>
    <w:rsid w:val="009E7CC4"/>
    <w:rsid w:val="009F002F"/>
    <w:rsid w:val="00A15C79"/>
    <w:rsid w:val="00A16991"/>
    <w:rsid w:val="00A4457A"/>
    <w:rsid w:val="00A51F27"/>
    <w:rsid w:val="00A643B9"/>
    <w:rsid w:val="00A81952"/>
    <w:rsid w:val="00A841DE"/>
    <w:rsid w:val="00AB094B"/>
    <w:rsid w:val="00AB6BB0"/>
    <w:rsid w:val="00AC6480"/>
    <w:rsid w:val="00AD6A1F"/>
    <w:rsid w:val="00AE7AF1"/>
    <w:rsid w:val="00B13D89"/>
    <w:rsid w:val="00B444BD"/>
    <w:rsid w:val="00B555B7"/>
    <w:rsid w:val="00B66879"/>
    <w:rsid w:val="00B672A8"/>
    <w:rsid w:val="00B71AFC"/>
    <w:rsid w:val="00B743A3"/>
    <w:rsid w:val="00BA07FC"/>
    <w:rsid w:val="00BA7141"/>
    <w:rsid w:val="00BB048C"/>
    <w:rsid w:val="00BC1EEE"/>
    <w:rsid w:val="00BE4FE7"/>
    <w:rsid w:val="00BF00A1"/>
    <w:rsid w:val="00C13EE0"/>
    <w:rsid w:val="00C23692"/>
    <w:rsid w:val="00C25B93"/>
    <w:rsid w:val="00C314BB"/>
    <w:rsid w:val="00C332C4"/>
    <w:rsid w:val="00C35778"/>
    <w:rsid w:val="00C37B37"/>
    <w:rsid w:val="00C42854"/>
    <w:rsid w:val="00C63F0F"/>
    <w:rsid w:val="00C92586"/>
    <w:rsid w:val="00C9748A"/>
    <w:rsid w:val="00CA36CB"/>
    <w:rsid w:val="00CA4E08"/>
    <w:rsid w:val="00CA5D55"/>
    <w:rsid w:val="00CA7194"/>
    <w:rsid w:val="00CC6281"/>
    <w:rsid w:val="00CD1998"/>
    <w:rsid w:val="00CD6DA7"/>
    <w:rsid w:val="00D00077"/>
    <w:rsid w:val="00D0160D"/>
    <w:rsid w:val="00D05A66"/>
    <w:rsid w:val="00D444E2"/>
    <w:rsid w:val="00D52222"/>
    <w:rsid w:val="00D5311F"/>
    <w:rsid w:val="00D549F1"/>
    <w:rsid w:val="00D73C18"/>
    <w:rsid w:val="00D7568C"/>
    <w:rsid w:val="00DA7FD6"/>
    <w:rsid w:val="00DB1EA6"/>
    <w:rsid w:val="00DC0514"/>
    <w:rsid w:val="00DE7081"/>
    <w:rsid w:val="00DF27D7"/>
    <w:rsid w:val="00DF4865"/>
    <w:rsid w:val="00DF5CE7"/>
    <w:rsid w:val="00DF5FA8"/>
    <w:rsid w:val="00E07420"/>
    <w:rsid w:val="00E205AA"/>
    <w:rsid w:val="00E30162"/>
    <w:rsid w:val="00E33D12"/>
    <w:rsid w:val="00E43ED9"/>
    <w:rsid w:val="00E46133"/>
    <w:rsid w:val="00E55F2C"/>
    <w:rsid w:val="00E56A45"/>
    <w:rsid w:val="00E57966"/>
    <w:rsid w:val="00E657F9"/>
    <w:rsid w:val="00E76B3B"/>
    <w:rsid w:val="00E94CFB"/>
    <w:rsid w:val="00EB0002"/>
    <w:rsid w:val="00EB1670"/>
    <w:rsid w:val="00EB2008"/>
    <w:rsid w:val="00EB6682"/>
    <w:rsid w:val="00ED2928"/>
    <w:rsid w:val="00ED2A3B"/>
    <w:rsid w:val="00EE42F8"/>
    <w:rsid w:val="00F10E96"/>
    <w:rsid w:val="00F25C76"/>
    <w:rsid w:val="00F37044"/>
    <w:rsid w:val="00F4252F"/>
    <w:rsid w:val="00F52FC0"/>
    <w:rsid w:val="00F6377E"/>
    <w:rsid w:val="00F936E5"/>
    <w:rsid w:val="00F93A8A"/>
    <w:rsid w:val="00FA0854"/>
    <w:rsid w:val="00FA0994"/>
    <w:rsid w:val="00FB545D"/>
    <w:rsid w:val="00FD676C"/>
    <w:rsid w:val="00FE02D5"/>
    <w:rsid w:val="00FE5EFB"/>
    <w:rsid w:val="00FF66D9"/>
    <w:rsid w:val="00FF7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6521F"/>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56A45"/>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qFormat/>
    <w:rsid w:val="00E56A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E56A45"/>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E56A45"/>
    <w:pPr>
      <w:spacing w:before="120"/>
      <w:outlineLvl w:val="2"/>
    </w:pPr>
    <w:rPr>
      <w:sz w:val="28"/>
    </w:rPr>
  </w:style>
  <w:style w:type="paragraph" w:styleId="berschrift4">
    <w:name w:val="heading 4"/>
    <w:basedOn w:val="berschrift3"/>
    <w:next w:val="Standard"/>
    <w:qFormat/>
    <w:rsid w:val="00E56A45"/>
    <w:pPr>
      <w:ind w:left="1418" w:hanging="1418"/>
      <w:outlineLvl w:val="3"/>
    </w:pPr>
    <w:rPr>
      <w:sz w:val="24"/>
    </w:rPr>
  </w:style>
  <w:style w:type="paragraph" w:styleId="berschrift5">
    <w:name w:val="heading 5"/>
    <w:basedOn w:val="berschrift4"/>
    <w:next w:val="Standard"/>
    <w:qFormat/>
    <w:rsid w:val="00E56A45"/>
    <w:pPr>
      <w:ind w:left="1701" w:hanging="1701"/>
      <w:outlineLvl w:val="4"/>
    </w:pPr>
    <w:rPr>
      <w:sz w:val="22"/>
    </w:rPr>
  </w:style>
  <w:style w:type="paragraph" w:styleId="berschrift6">
    <w:name w:val="heading 6"/>
    <w:basedOn w:val="H6"/>
    <w:next w:val="Standard"/>
    <w:qFormat/>
    <w:rsid w:val="00E56A45"/>
    <w:pPr>
      <w:outlineLvl w:val="5"/>
    </w:pPr>
  </w:style>
  <w:style w:type="paragraph" w:styleId="berschrift7">
    <w:name w:val="heading 7"/>
    <w:basedOn w:val="H6"/>
    <w:next w:val="Standard"/>
    <w:qFormat/>
    <w:rsid w:val="00E56A45"/>
    <w:pPr>
      <w:outlineLvl w:val="6"/>
    </w:pPr>
  </w:style>
  <w:style w:type="paragraph" w:styleId="berschrift8">
    <w:name w:val="heading 8"/>
    <w:basedOn w:val="berschrift1"/>
    <w:next w:val="Standard"/>
    <w:qFormat/>
    <w:rsid w:val="00E56A45"/>
    <w:pPr>
      <w:ind w:left="0" w:firstLine="0"/>
      <w:outlineLvl w:val="7"/>
    </w:pPr>
  </w:style>
  <w:style w:type="paragraph" w:styleId="berschrift9">
    <w:name w:val="heading 9"/>
    <w:basedOn w:val="berschrift8"/>
    <w:next w:val="Standard"/>
    <w:qFormat/>
    <w:rsid w:val="00E56A45"/>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56A45"/>
    <w:pPr>
      <w:spacing w:before="180"/>
      <w:ind w:left="2693" w:hanging="2693"/>
    </w:pPr>
    <w:rPr>
      <w:b/>
    </w:rPr>
  </w:style>
  <w:style w:type="paragraph" w:styleId="Verzeichnis1">
    <w:name w:val="toc 1"/>
    <w:semiHidden/>
    <w:rsid w:val="00E56A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6A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E56A45"/>
    <w:pPr>
      <w:ind w:left="1701" w:hanging="1701"/>
    </w:pPr>
  </w:style>
  <w:style w:type="paragraph" w:styleId="Verzeichnis4">
    <w:name w:val="toc 4"/>
    <w:basedOn w:val="Verzeichnis3"/>
    <w:semiHidden/>
    <w:rsid w:val="00E56A45"/>
    <w:pPr>
      <w:ind w:left="1418" w:hanging="1418"/>
    </w:pPr>
  </w:style>
  <w:style w:type="paragraph" w:styleId="Verzeichnis3">
    <w:name w:val="toc 3"/>
    <w:basedOn w:val="Verzeichnis2"/>
    <w:semiHidden/>
    <w:rsid w:val="00E56A45"/>
    <w:pPr>
      <w:ind w:left="1134" w:hanging="1134"/>
    </w:pPr>
  </w:style>
  <w:style w:type="paragraph" w:styleId="Verzeichnis2">
    <w:name w:val="toc 2"/>
    <w:basedOn w:val="Verzeichnis1"/>
    <w:semiHidden/>
    <w:rsid w:val="00E56A45"/>
    <w:pPr>
      <w:keepNext w:val="0"/>
      <w:spacing w:before="0"/>
      <w:ind w:left="851" w:hanging="851"/>
    </w:pPr>
    <w:rPr>
      <w:sz w:val="20"/>
    </w:rPr>
  </w:style>
  <w:style w:type="paragraph" w:styleId="Index2">
    <w:name w:val="index 2"/>
    <w:basedOn w:val="Index1"/>
    <w:semiHidden/>
    <w:rsid w:val="00E56A45"/>
    <w:pPr>
      <w:ind w:left="284"/>
    </w:pPr>
  </w:style>
  <w:style w:type="paragraph" w:styleId="Index1">
    <w:name w:val="index 1"/>
    <w:basedOn w:val="Standard"/>
    <w:semiHidden/>
    <w:rsid w:val="00E56A45"/>
    <w:pPr>
      <w:keepLines/>
      <w:spacing w:after="0"/>
    </w:pPr>
  </w:style>
  <w:style w:type="paragraph" w:customStyle="1" w:styleId="ZH">
    <w:name w:val="ZH"/>
    <w:rsid w:val="00E56A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E56A45"/>
    <w:pPr>
      <w:outlineLvl w:val="9"/>
    </w:pPr>
  </w:style>
  <w:style w:type="paragraph" w:styleId="Listennummer2">
    <w:name w:val="List Number 2"/>
    <w:basedOn w:val="Listennummer"/>
    <w:semiHidden/>
    <w:rsid w:val="00E56A45"/>
    <w:pPr>
      <w:ind w:left="851"/>
    </w:pPr>
  </w:style>
  <w:style w:type="paragraph" w:styleId="Kopfzeile">
    <w:name w:val="header"/>
    <w:semiHidden/>
    <w:rsid w:val="00E56A45"/>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sid w:val="00E56A45"/>
    <w:rPr>
      <w:b/>
      <w:position w:val="6"/>
      <w:sz w:val="16"/>
    </w:rPr>
  </w:style>
  <w:style w:type="paragraph" w:styleId="Funotentext">
    <w:name w:val="footnote text"/>
    <w:basedOn w:val="Standard"/>
    <w:semiHidden/>
    <w:rsid w:val="00E56A45"/>
    <w:pPr>
      <w:keepLines/>
      <w:spacing w:after="0"/>
      <w:ind w:left="454" w:hanging="454"/>
    </w:pPr>
    <w:rPr>
      <w:sz w:val="16"/>
    </w:rPr>
  </w:style>
  <w:style w:type="paragraph" w:customStyle="1" w:styleId="TAH">
    <w:name w:val="TAH"/>
    <w:basedOn w:val="TAC"/>
    <w:rsid w:val="00E56A45"/>
    <w:rPr>
      <w:b/>
    </w:rPr>
  </w:style>
  <w:style w:type="paragraph" w:customStyle="1" w:styleId="TAC">
    <w:name w:val="TAC"/>
    <w:basedOn w:val="TAL"/>
    <w:rsid w:val="00E56A45"/>
    <w:pPr>
      <w:jc w:val="center"/>
    </w:pPr>
  </w:style>
  <w:style w:type="paragraph" w:customStyle="1" w:styleId="TF">
    <w:name w:val="TF"/>
    <w:basedOn w:val="TH"/>
    <w:rsid w:val="00E56A45"/>
    <w:pPr>
      <w:keepNext w:val="0"/>
      <w:spacing w:before="0" w:after="240"/>
    </w:pPr>
  </w:style>
  <w:style w:type="paragraph" w:customStyle="1" w:styleId="NO">
    <w:name w:val="NO"/>
    <w:basedOn w:val="Standard"/>
    <w:rsid w:val="00E56A45"/>
    <w:pPr>
      <w:keepLines/>
      <w:ind w:left="1135" w:hanging="851"/>
    </w:pPr>
  </w:style>
  <w:style w:type="paragraph" w:styleId="Verzeichnis9">
    <w:name w:val="toc 9"/>
    <w:basedOn w:val="Verzeichnis8"/>
    <w:semiHidden/>
    <w:rsid w:val="00E56A45"/>
    <w:pPr>
      <w:ind w:left="1418" w:hanging="1418"/>
    </w:pPr>
  </w:style>
  <w:style w:type="paragraph" w:customStyle="1" w:styleId="EX">
    <w:name w:val="EX"/>
    <w:basedOn w:val="Standard"/>
    <w:rsid w:val="00E56A45"/>
    <w:pPr>
      <w:keepLines/>
      <w:ind w:left="1702" w:hanging="1418"/>
    </w:pPr>
  </w:style>
  <w:style w:type="paragraph" w:customStyle="1" w:styleId="FP">
    <w:name w:val="FP"/>
    <w:basedOn w:val="Standard"/>
    <w:rsid w:val="00E56A45"/>
    <w:pPr>
      <w:spacing w:after="0"/>
    </w:pPr>
  </w:style>
  <w:style w:type="paragraph" w:customStyle="1" w:styleId="LD">
    <w:name w:val="LD"/>
    <w:rsid w:val="00E56A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6A45"/>
    <w:pPr>
      <w:spacing w:after="0"/>
    </w:pPr>
  </w:style>
  <w:style w:type="paragraph" w:customStyle="1" w:styleId="EW">
    <w:name w:val="EW"/>
    <w:basedOn w:val="EX"/>
    <w:rsid w:val="00E56A45"/>
    <w:pPr>
      <w:spacing w:after="0"/>
    </w:pPr>
  </w:style>
  <w:style w:type="paragraph" w:styleId="Verzeichnis6">
    <w:name w:val="toc 6"/>
    <w:basedOn w:val="Verzeichnis5"/>
    <w:next w:val="Standard"/>
    <w:semiHidden/>
    <w:rsid w:val="00E56A45"/>
    <w:pPr>
      <w:ind w:left="1985" w:hanging="1985"/>
    </w:pPr>
  </w:style>
  <w:style w:type="paragraph" w:styleId="Verzeichnis7">
    <w:name w:val="toc 7"/>
    <w:basedOn w:val="Verzeichnis6"/>
    <w:next w:val="Standard"/>
    <w:semiHidden/>
    <w:rsid w:val="00E56A45"/>
    <w:pPr>
      <w:ind w:left="2268" w:hanging="2268"/>
    </w:pPr>
  </w:style>
  <w:style w:type="paragraph" w:styleId="Aufzhlungszeichen2">
    <w:name w:val="List Bullet 2"/>
    <w:basedOn w:val="Aufzhlungszeichen"/>
    <w:semiHidden/>
    <w:rsid w:val="00E56A45"/>
    <w:pPr>
      <w:ind w:left="851"/>
    </w:pPr>
  </w:style>
  <w:style w:type="paragraph" w:styleId="Aufzhlungszeichen3">
    <w:name w:val="List Bullet 3"/>
    <w:basedOn w:val="Aufzhlungszeichen2"/>
    <w:semiHidden/>
    <w:rsid w:val="00E56A45"/>
    <w:pPr>
      <w:ind w:left="1135"/>
    </w:pPr>
  </w:style>
  <w:style w:type="paragraph" w:styleId="Listennummer">
    <w:name w:val="List Number"/>
    <w:basedOn w:val="Liste"/>
    <w:semiHidden/>
    <w:rsid w:val="00E56A45"/>
  </w:style>
  <w:style w:type="paragraph" w:customStyle="1" w:styleId="EQ">
    <w:name w:val="EQ"/>
    <w:basedOn w:val="Standard"/>
    <w:next w:val="Standard"/>
    <w:rsid w:val="00E56A45"/>
    <w:pPr>
      <w:keepLines/>
      <w:tabs>
        <w:tab w:val="center" w:pos="4536"/>
        <w:tab w:val="right" w:pos="9072"/>
      </w:tabs>
    </w:pPr>
    <w:rPr>
      <w:noProof/>
    </w:rPr>
  </w:style>
  <w:style w:type="paragraph" w:customStyle="1" w:styleId="TH">
    <w:name w:val="TH"/>
    <w:basedOn w:val="Standard"/>
    <w:rsid w:val="00E56A45"/>
    <w:pPr>
      <w:keepNext/>
      <w:keepLines/>
      <w:spacing w:before="60"/>
      <w:jc w:val="center"/>
    </w:pPr>
    <w:rPr>
      <w:rFonts w:ascii="Arial" w:hAnsi="Arial"/>
      <w:b/>
    </w:rPr>
  </w:style>
  <w:style w:type="paragraph" w:customStyle="1" w:styleId="NF">
    <w:name w:val="NF"/>
    <w:basedOn w:val="NO"/>
    <w:rsid w:val="00E56A45"/>
    <w:pPr>
      <w:keepNext/>
      <w:spacing w:after="0"/>
    </w:pPr>
    <w:rPr>
      <w:rFonts w:ascii="Arial" w:hAnsi="Arial"/>
      <w:sz w:val="18"/>
    </w:rPr>
  </w:style>
  <w:style w:type="paragraph" w:customStyle="1" w:styleId="PL">
    <w:name w:val="PL"/>
    <w:rsid w:val="00E56A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6A45"/>
    <w:pPr>
      <w:jc w:val="right"/>
    </w:pPr>
  </w:style>
  <w:style w:type="paragraph" w:customStyle="1" w:styleId="H6">
    <w:name w:val="H6"/>
    <w:basedOn w:val="berschrift5"/>
    <w:next w:val="Standard"/>
    <w:rsid w:val="00E56A45"/>
    <w:pPr>
      <w:ind w:left="1985" w:hanging="1985"/>
      <w:outlineLvl w:val="9"/>
    </w:pPr>
    <w:rPr>
      <w:sz w:val="20"/>
    </w:rPr>
  </w:style>
  <w:style w:type="paragraph" w:customStyle="1" w:styleId="TAN">
    <w:name w:val="TAN"/>
    <w:basedOn w:val="TAL"/>
    <w:rsid w:val="00E56A45"/>
    <w:pPr>
      <w:ind w:left="851" w:hanging="851"/>
    </w:pPr>
  </w:style>
  <w:style w:type="paragraph" w:customStyle="1" w:styleId="TAL">
    <w:name w:val="TAL"/>
    <w:basedOn w:val="Standard"/>
    <w:rsid w:val="00E56A45"/>
    <w:pPr>
      <w:keepNext/>
      <w:keepLines/>
      <w:spacing w:after="0"/>
    </w:pPr>
    <w:rPr>
      <w:rFonts w:ascii="Arial" w:hAnsi="Arial"/>
      <w:sz w:val="18"/>
    </w:rPr>
  </w:style>
  <w:style w:type="paragraph" w:customStyle="1" w:styleId="ZA">
    <w:name w:val="ZA"/>
    <w:rsid w:val="00E56A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6A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6A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6A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6A45"/>
    <w:pPr>
      <w:framePr w:wrap="notBeside" w:y="16161"/>
    </w:pPr>
  </w:style>
  <w:style w:type="character" w:customStyle="1" w:styleId="ZGSM">
    <w:name w:val="ZGSM"/>
    <w:rsid w:val="00E56A45"/>
  </w:style>
  <w:style w:type="paragraph" w:styleId="Liste2">
    <w:name w:val="List 2"/>
    <w:basedOn w:val="Liste"/>
    <w:semiHidden/>
    <w:rsid w:val="00E56A45"/>
    <w:pPr>
      <w:ind w:left="851"/>
    </w:pPr>
  </w:style>
  <w:style w:type="paragraph" w:customStyle="1" w:styleId="ZG">
    <w:name w:val="ZG"/>
    <w:rsid w:val="00E56A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E56A45"/>
    <w:pPr>
      <w:ind w:left="1135"/>
    </w:pPr>
  </w:style>
  <w:style w:type="paragraph" w:styleId="Liste4">
    <w:name w:val="List 4"/>
    <w:basedOn w:val="Liste3"/>
    <w:semiHidden/>
    <w:rsid w:val="00E56A45"/>
    <w:pPr>
      <w:ind w:left="1418"/>
    </w:pPr>
  </w:style>
  <w:style w:type="paragraph" w:styleId="Liste5">
    <w:name w:val="List 5"/>
    <w:basedOn w:val="Liste4"/>
    <w:semiHidden/>
    <w:rsid w:val="00E56A45"/>
    <w:pPr>
      <w:ind w:left="1702"/>
    </w:pPr>
  </w:style>
  <w:style w:type="paragraph" w:customStyle="1" w:styleId="EditorsNote">
    <w:name w:val="Editor's Note"/>
    <w:basedOn w:val="NO"/>
    <w:rsid w:val="00E56A45"/>
    <w:rPr>
      <w:color w:val="FF0000"/>
    </w:rPr>
  </w:style>
  <w:style w:type="paragraph" w:styleId="Liste">
    <w:name w:val="List"/>
    <w:basedOn w:val="Standard"/>
    <w:semiHidden/>
    <w:rsid w:val="00E56A45"/>
    <w:pPr>
      <w:ind w:left="568" w:hanging="284"/>
    </w:pPr>
  </w:style>
  <w:style w:type="paragraph" w:styleId="Aufzhlungszeichen">
    <w:name w:val="List Bullet"/>
    <w:basedOn w:val="Liste"/>
    <w:semiHidden/>
    <w:rsid w:val="00E56A45"/>
  </w:style>
  <w:style w:type="paragraph" w:styleId="Aufzhlungszeichen4">
    <w:name w:val="List Bullet 4"/>
    <w:basedOn w:val="Aufzhlungszeichen3"/>
    <w:semiHidden/>
    <w:rsid w:val="00E56A45"/>
    <w:pPr>
      <w:ind w:left="1418"/>
    </w:pPr>
  </w:style>
  <w:style w:type="paragraph" w:styleId="Aufzhlungszeichen5">
    <w:name w:val="List Bullet 5"/>
    <w:basedOn w:val="Aufzhlungszeichen4"/>
    <w:semiHidden/>
    <w:rsid w:val="00E56A45"/>
    <w:pPr>
      <w:ind w:left="1702"/>
    </w:pPr>
  </w:style>
  <w:style w:type="paragraph" w:customStyle="1" w:styleId="B1">
    <w:name w:val="B1"/>
    <w:basedOn w:val="Liste"/>
    <w:rsid w:val="00E56A45"/>
  </w:style>
  <w:style w:type="paragraph" w:customStyle="1" w:styleId="B2">
    <w:name w:val="B2"/>
    <w:basedOn w:val="Liste2"/>
    <w:rsid w:val="00E56A45"/>
  </w:style>
  <w:style w:type="paragraph" w:customStyle="1" w:styleId="B3">
    <w:name w:val="B3"/>
    <w:basedOn w:val="Liste3"/>
    <w:rsid w:val="00E56A45"/>
  </w:style>
  <w:style w:type="paragraph" w:customStyle="1" w:styleId="B4">
    <w:name w:val="B4"/>
    <w:basedOn w:val="Liste4"/>
    <w:rsid w:val="00E56A45"/>
  </w:style>
  <w:style w:type="paragraph" w:customStyle="1" w:styleId="B5">
    <w:name w:val="B5"/>
    <w:basedOn w:val="Liste5"/>
    <w:rsid w:val="00E56A45"/>
  </w:style>
  <w:style w:type="paragraph" w:styleId="Fuzeile">
    <w:name w:val="footer"/>
    <w:basedOn w:val="Kopfzeile"/>
    <w:semiHidden/>
    <w:rsid w:val="00E56A45"/>
    <w:pPr>
      <w:jc w:val="center"/>
    </w:pPr>
    <w:rPr>
      <w:i/>
    </w:rPr>
  </w:style>
  <w:style w:type="paragraph" w:customStyle="1" w:styleId="ZTD">
    <w:name w:val="ZTD"/>
    <w:basedOn w:val="ZB"/>
    <w:rsid w:val="00E56A45"/>
    <w:pPr>
      <w:framePr w:hRule="auto" w:wrap="notBeside" w:y="852"/>
    </w:pPr>
    <w:rPr>
      <w:i w:val="0"/>
      <w:sz w:val="40"/>
    </w:rPr>
  </w:style>
  <w:style w:type="character" w:styleId="Platzhaltertext">
    <w:name w:val="Placeholder Text"/>
    <w:basedOn w:val="Absatz-Standardschriftart"/>
    <w:uiPriority w:val="99"/>
    <w:semiHidden/>
    <w:rsid w:val="00A16991"/>
    <w:rPr>
      <w:color w:val="808080"/>
    </w:rPr>
  </w:style>
  <w:style w:type="paragraph" w:styleId="Literaturverzeichnis">
    <w:name w:val="Bibliography"/>
    <w:basedOn w:val="Standard"/>
    <w:next w:val="Standard"/>
    <w:uiPriority w:val="37"/>
    <w:unhideWhenUsed/>
    <w:rsid w:val="0054510B"/>
  </w:style>
  <w:style w:type="paragraph" w:styleId="Listenabsatz">
    <w:name w:val="List Paragraph"/>
    <w:basedOn w:val="Standard"/>
    <w:uiPriority w:val="34"/>
    <w:qFormat/>
    <w:rsid w:val="00CA7194"/>
    <w:pPr>
      <w:ind w:left="720"/>
      <w:contextualSpacing/>
    </w:pPr>
  </w:style>
  <w:style w:type="table" w:styleId="Tabellenraster">
    <w:name w:val="Table Grid"/>
    <w:basedOn w:val="NormaleTabelle"/>
    <w:rsid w:val="00E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555B7"/>
    <w:rPr>
      <w:sz w:val="16"/>
      <w:szCs w:val="16"/>
    </w:rPr>
  </w:style>
  <w:style w:type="paragraph" w:styleId="Kommentartext">
    <w:name w:val="annotation text"/>
    <w:basedOn w:val="Standard"/>
    <w:link w:val="KommentartextZchn"/>
    <w:uiPriority w:val="99"/>
    <w:semiHidden/>
    <w:unhideWhenUsed/>
    <w:rsid w:val="00B555B7"/>
  </w:style>
  <w:style w:type="character" w:customStyle="1" w:styleId="KommentartextZchn">
    <w:name w:val="Kommentartext Zchn"/>
    <w:basedOn w:val="Absatz-Standardschriftart"/>
    <w:link w:val="Kommentartext"/>
    <w:uiPriority w:val="99"/>
    <w:semiHidden/>
    <w:rsid w:val="00B555B7"/>
    <w:rPr>
      <w:rFonts w:ascii="Times New Roman" w:hAnsi="Times New Roman"/>
      <w:lang w:val="en-GB"/>
    </w:rPr>
  </w:style>
  <w:style w:type="paragraph" w:styleId="Kommentarthema">
    <w:name w:val="annotation subject"/>
    <w:basedOn w:val="Kommentartext"/>
    <w:next w:val="Kommentartext"/>
    <w:link w:val="KommentarthemaZchn"/>
    <w:uiPriority w:val="99"/>
    <w:semiHidden/>
    <w:unhideWhenUsed/>
    <w:rsid w:val="00B555B7"/>
    <w:rPr>
      <w:b/>
      <w:bCs/>
    </w:rPr>
  </w:style>
  <w:style w:type="character" w:customStyle="1" w:styleId="KommentarthemaZchn">
    <w:name w:val="Kommentarthema Zchn"/>
    <w:basedOn w:val="KommentartextZchn"/>
    <w:link w:val="Kommentarthema"/>
    <w:uiPriority w:val="99"/>
    <w:semiHidden/>
    <w:rsid w:val="00B555B7"/>
    <w:rPr>
      <w:rFonts w:ascii="Times New Roman" w:hAnsi="Times New Roman"/>
      <w:b/>
      <w:bCs/>
      <w:lang w:val="en-GB"/>
    </w:rPr>
  </w:style>
  <w:style w:type="paragraph" w:styleId="Sprechblasentext">
    <w:name w:val="Balloon Text"/>
    <w:basedOn w:val="Standard"/>
    <w:link w:val="SprechblasentextZchn"/>
    <w:uiPriority w:val="99"/>
    <w:semiHidden/>
    <w:unhideWhenUsed/>
    <w:rsid w:val="00B555B7"/>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555B7"/>
    <w:rPr>
      <w:rFonts w:ascii="Segoe UI" w:hAnsi="Segoe UI" w:cs="Segoe UI"/>
      <w:sz w:val="18"/>
      <w:szCs w:val="18"/>
      <w:lang w:val="en-GB"/>
    </w:rPr>
  </w:style>
  <w:style w:type="paragraph" w:styleId="Beschriftung">
    <w:name w:val="caption"/>
    <w:basedOn w:val="Standard"/>
    <w:next w:val="Standard"/>
    <w:uiPriority w:val="35"/>
    <w:unhideWhenUsed/>
    <w:qFormat/>
    <w:rsid w:val="00693410"/>
    <w:pPr>
      <w:spacing w:after="200"/>
    </w:pPr>
    <w:rPr>
      <w:i/>
      <w:iCs/>
      <w:color w:val="44546A" w:themeColor="text2"/>
      <w:sz w:val="18"/>
      <w:szCs w:val="18"/>
    </w:rPr>
  </w:style>
  <w:style w:type="character" w:customStyle="1" w:styleId="berschrift3Zchn">
    <w:name w:val="Überschrift 3 Zchn"/>
    <w:basedOn w:val="Absatz-Standardschriftart"/>
    <w:link w:val="berschrift3"/>
    <w:rsid w:val="004F293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436">
      <w:bodyDiv w:val="1"/>
      <w:marLeft w:val="0"/>
      <w:marRight w:val="0"/>
      <w:marTop w:val="0"/>
      <w:marBottom w:val="0"/>
      <w:divBdr>
        <w:top w:val="none" w:sz="0" w:space="0" w:color="auto"/>
        <w:left w:val="none" w:sz="0" w:space="0" w:color="auto"/>
        <w:bottom w:val="none" w:sz="0" w:space="0" w:color="auto"/>
        <w:right w:val="none" w:sz="0" w:space="0" w:color="auto"/>
      </w:divBdr>
    </w:div>
    <w:div w:id="14619376">
      <w:bodyDiv w:val="1"/>
      <w:marLeft w:val="0"/>
      <w:marRight w:val="0"/>
      <w:marTop w:val="0"/>
      <w:marBottom w:val="0"/>
      <w:divBdr>
        <w:top w:val="none" w:sz="0" w:space="0" w:color="auto"/>
        <w:left w:val="none" w:sz="0" w:space="0" w:color="auto"/>
        <w:bottom w:val="none" w:sz="0" w:space="0" w:color="auto"/>
        <w:right w:val="none" w:sz="0" w:space="0" w:color="auto"/>
      </w:divBdr>
    </w:div>
    <w:div w:id="30109985">
      <w:bodyDiv w:val="1"/>
      <w:marLeft w:val="0"/>
      <w:marRight w:val="0"/>
      <w:marTop w:val="0"/>
      <w:marBottom w:val="0"/>
      <w:divBdr>
        <w:top w:val="none" w:sz="0" w:space="0" w:color="auto"/>
        <w:left w:val="none" w:sz="0" w:space="0" w:color="auto"/>
        <w:bottom w:val="none" w:sz="0" w:space="0" w:color="auto"/>
        <w:right w:val="none" w:sz="0" w:space="0" w:color="auto"/>
      </w:divBdr>
    </w:div>
    <w:div w:id="33848328">
      <w:bodyDiv w:val="1"/>
      <w:marLeft w:val="0"/>
      <w:marRight w:val="0"/>
      <w:marTop w:val="0"/>
      <w:marBottom w:val="0"/>
      <w:divBdr>
        <w:top w:val="none" w:sz="0" w:space="0" w:color="auto"/>
        <w:left w:val="none" w:sz="0" w:space="0" w:color="auto"/>
        <w:bottom w:val="none" w:sz="0" w:space="0" w:color="auto"/>
        <w:right w:val="none" w:sz="0" w:space="0" w:color="auto"/>
      </w:divBdr>
    </w:div>
    <w:div w:id="37776979">
      <w:bodyDiv w:val="1"/>
      <w:marLeft w:val="0"/>
      <w:marRight w:val="0"/>
      <w:marTop w:val="0"/>
      <w:marBottom w:val="0"/>
      <w:divBdr>
        <w:top w:val="none" w:sz="0" w:space="0" w:color="auto"/>
        <w:left w:val="none" w:sz="0" w:space="0" w:color="auto"/>
        <w:bottom w:val="none" w:sz="0" w:space="0" w:color="auto"/>
        <w:right w:val="none" w:sz="0" w:space="0" w:color="auto"/>
      </w:divBdr>
    </w:div>
    <w:div w:id="39479763">
      <w:bodyDiv w:val="1"/>
      <w:marLeft w:val="0"/>
      <w:marRight w:val="0"/>
      <w:marTop w:val="0"/>
      <w:marBottom w:val="0"/>
      <w:divBdr>
        <w:top w:val="none" w:sz="0" w:space="0" w:color="auto"/>
        <w:left w:val="none" w:sz="0" w:space="0" w:color="auto"/>
        <w:bottom w:val="none" w:sz="0" w:space="0" w:color="auto"/>
        <w:right w:val="none" w:sz="0" w:space="0" w:color="auto"/>
      </w:divBdr>
    </w:div>
    <w:div w:id="52389254">
      <w:bodyDiv w:val="1"/>
      <w:marLeft w:val="0"/>
      <w:marRight w:val="0"/>
      <w:marTop w:val="0"/>
      <w:marBottom w:val="0"/>
      <w:divBdr>
        <w:top w:val="none" w:sz="0" w:space="0" w:color="auto"/>
        <w:left w:val="none" w:sz="0" w:space="0" w:color="auto"/>
        <w:bottom w:val="none" w:sz="0" w:space="0" w:color="auto"/>
        <w:right w:val="none" w:sz="0" w:space="0" w:color="auto"/>
      </w:divBdr>
    </w:div>
    <w:div w:id="54596932">
      <w:bodyDiv w:val="1"/>
      <w:marLeft w:val="0"/>
      <w:marRight w:val="0"/>
      <w:marTop w:val="0"/>
      <w:marBottom w:val="0"/>
      <w:divBdr>
        <w:top w:val="none" w:sz="0" w:space="0" w:color="auto"/>
        <w:left w:val="none" w:sz="0" w:space="0" w:color="auto"/>
        <w:bottom w:val="none" w:sz="0" w:space="0" w:color="auto"/>
        <w:right w:val="none" w:sz="0" w:space="0" w:color="auto"/>
      </w:divBdr>
    </w:div>
    <w:div w:id="75368639">
      <w:bodyDiv w:val="1"/>
      <w:marLeft w:val="0"/>
      <w:marRight w:val="0"/>
      <w:marTop w:val="0"/>
      <w:marBottom w:val="0"/>
      <w:divBdr>
        <w:top w:val="none" w:sz="0" w:space="0" w:color="auto"/>
        <w:left w:val="none" w:sz="0" w:space="0" w:color="auto"/>
        <w:bottom w:val="none" w:sz="0" w:space="0" w:color="auto"/>
        <w:right w:val="none" w:sz="0" w:space="0" w:color="auto"/>
      </w:divBdr>
    </w:div>
    <w:div w:id="80296536">
      <w:bodyDiv w:val="1"/>
      <w:marLeft w:val="0"/>
      <w:marRight w:val="0"/>
      <w:marTop w:val="0"/>
      <w:marBottom w:val="0"/>
      <w:divBdr>
        <w:top w:val="none" w:sz="0" w:space="0" w:color="auto"/>
        <w:left w:val="none" w:sz="0" w:space="0" w:color="auto"/>
        <w:bottom w:val="none" w:sz="0" w:space="0" w:color="auto"/>
        <w:right w:val="none" w:sz="0" w:space="0" w:color="auto"/>
      </w:divBdr>
    </w:div>
    <w:div w:id="83186618">
      <w:bodyDiv w:val="1"/>
      <w:marLeft w:val="0"/>
      <w:marRight w:val="0"/>
      <w:marTop w:val="0"/>
      <w:marBottom w:val="0"/>
      <w:divBdr>
        <w:top w:val="none" w:sz="0" w:space="0" w:color="auto"/>
        <w:left w:val="none" w:sz="0" w:space="0" w:color="auto"/>
        <w:bottom w:val="none" w:sz="0" w:space="0" w:color="auto"/>
        <w:right w:val="none" w:sz="0" w:space="0" w:color="auto"/>
      </w:divBdr>
    </w:div>
    <w:div w:id="83579833">
      <w:bodyDiv w:val="1"/>
      <w:marLeft w:val="0"/>
      <w:marRight w:val="0"/>
      <w:marTop w:val="0"/>
      <w:marBottom w:val="0"/>
      <w:divBdr>
        <w:top w:val="none" w:sz="0" w:space="0" w:color="auto"/>
        <w:left w:val="none" w:sz="0" w:space="0" w:color="auto"/>
        <w:bottom w:val="none" w:sz="0" w:space="0" w:color="auto"/>
        <w:right w:val="none" w:sz="0" w:space="0" w:color="auto"/>
      </w:divBdr>
    </w:div>
    <w:div w:id="99372264">
      <w:bodyDiv w:val="1"/>
      <w:marLeft w:val="0"/>
      <w:marRight w:val="0"/>
      <w:marTop w:val="0"/>
      <w:marBottom w:val="0"/>
      <w:divBdr>
        <w:top w:val="none" w:sz="0" w:space="0" w:color="auto"/>
        <w:left w:val="none" w:sz="0" w:space="0" w:color="auto"/>
        <w:bottom w:val="none" w:sz="0" w:space="0" w:color="auto"/>
        <w:right w:val="none" w:sz="0" w:space="0" w:color="auto"/>
      </w:divBdr>
    </w:div>
    <w:div w:id="102386935">
      <w:bodyDiv w:val="1"/>
      <w:marLeft w:val="0"/>
      <w:marRight w:val="0"/>
      <w:marTop w:val="0"/>
      <w:marBottom w:val="0"/>
      <w:divBdr>
        <w:top w:val="none" w:sz="0" w:space="0" w:color="auto"/>
        <w:left w:val="none" w:sz="0" w:space="0" w:color="auto"/>
        <w:bottom w:val="none" w:sz="0" w:space="0" w:color="auto"/>
        <w:right w:val="none" w:sz="0" w:space="0" w:color="auto"/>
      </w:divBdr>
    </w:div>
    <w:div w:id="113137548">
      <w:bodyDiv w:val="1"/>
      <w:marLeft w:val="0"/>
      <w:marRight w:val="0"/>
      <w:marTop w:val="0"/>
      <w:marBottom w:val="0"/>
      <w:divBdr>
        <w:top w:val="none" w:sz="0" w:space="0" w:color="auto"/>
        <w:left w:val="none" w:sz="0" w:space="0" w:color="auto"/>
        <w:bottom w:val="none" w:sz="0" w:space="0" w:color="auto"/>
        <w:right w:val="none" w:sz="0" w:space="0" w:color="auto"/>
      </w:divBdr>
    </w:div>
    <w:div w:id="127168358">
      <w:bodyDiv w:val="1"/>
      <w:marLeft w:val="0"/>
      <w:marRight w:val="0"/>
      <w:marTop w:val="0"/>
      <w:marBottom w:val="0"/>
      <w:divBdr>
        <w:top w:val="none" w:sz="0" w:space="0" w:color="auto"/>
        <w:left w:val="none" w:sz="0" w:space="0" w:color="auto"/>
        <w:bottom w:val="none" w:sz="0" w:space="0" w:color="auto"/>
        <w:right w:val="none" w:sz="0" w:space="0" w:color="auto"/>
      </w:divBdr>
    </w:div>
    <w:div w:id="129252056">
      <w:bodyDiv w:val="1"/>
      <w:marLeft w:val="0"/>
      <w:marRight w:val="0"/>
      <w:marTop w:val="0"/>
      <w:marBottom w:val="0"/>
      <w:divBdr>
        <w:top w:val="none" w:sz="0" w:space="0" w:color="auto"/>
        <w:left w:val="none" w:sz="0" w:space="0" w:color="auto"/>
        <w:bottom w:val="none" w:sz="0" w:space="0" w:color="auto"/>
        <w:right w:val="none" w:sz="0" w:space="0" w:color="auto"/>
      </w:divBdr>
    </w:div>
    <w:div w:id="136724292">
      <w:bodyDiv w:val="1"/>
      <w:marLeft w:val="0"/>
      <w:marRight w:val="0"/>
      <w:marTop w:val="0"/>
      <w:marBottom w:val="0"/>
      <w:divBdr>
        <w:top w:val="none" w:sz="0" w:space="0" w:color="auto"/>
        <w:left w:val="none" w:sz="0" w:space="0" w:color="auto"/>
        <w:bottom w:val="none" w:sz="0" w:space="0" w:color="auto"/>
        <w:right w:val="none" w:sz="0" w:space="0" w:color="auto"/>
      </w:divBdr>
    </w:div>
    <w:div w:id="155149701">
      <w:bodyDiv w:val="1"/>
      <w:marLeft w:val="0"/>
      <w:marRight w:val="0"/>
      <w:marTop w:val="0"/>
      <w:marBottom w:val="0"/>
      <w:divBdr>
        <w:top w:val="none" w:sz="0" w:space="0" w:color="auto"/>
        <w:left w:val="none" w:sz="0" w:space="0" w:color="auto"/>
        <w:bottom w:val="none" w:sz="0" w:space="0" w:color="auto"/>
        <w:right w:val="none" w:sz="0" w:space="0" w:color="auto"/>
      </w:divBdr>
    </w:div>
    <w:div w:id="155154317">
      <w:bodyDiv w:val="1"/>
      <w:marLeft w:val="0"/>
      <w:marRight w:val="0"/>
      <w:marTop w:val="0"/>
      <w:marBottom w:val="0"/>
      <w:divBdr>
        <w:top w:val="none" w:sz="0" w:space="0" w:color="auto"/>
        <w:left w:val="none" w:sz="0" w:space="0" w:color="auto"/>
        <w:bottom w:val="none" w:sz="0" w:space="0" w:color="auto"/>
        <w:right w:val="none" w:sz="0" w:space="0" w:color="auto"/>
      </w:divBdr>
    </w:div>
    <w:div w:id="155659036">
      <w:bodyDiv w:val="1"/>
      <w:marLeft w:val="0"/>
      <w:marRight w:val="0"/>
      <w:marTop w:val="0"/>
      <w:marBottom w:val="0"/>
      <w:divBdr>
        <w:top w:val="none" w:sz="0" w:space="0" w:color="auto"/>
        <w:left w:val="none" w:sz="0" w:space="0" w:color="auto"/>
        <w:bottom w:val="none" w:sz="0" w:space="0" w:color="auto"/>
        <w:right w:val="none" w:sz="0" w:space="0" w:color="auto"/>
      </w:divBdr>
    </w:div>
    <w:div w:id="169025474">
      <w:bodyDiv w:val="1"/>
      <w:marLeft w:val="0"/>
      <w:marRight w:val="0"/>
      <w:marTop w:val="0"/>
      <w:marBottom w:val="0"/>
      <w:divBdr>
        <w:top w:val="none" w:sz="0" w:space="0" w:color="auto"/>
        <w:left w:val="none" w:sz="0" w:space="0" w:color="auto"/>
        <w:bottom w:val="none" w:sz="0" w:space="0" w:color="auto"/>
        <w:right w:val="none" w:sz="0" w:space="0" w:color="auto"/>
      </w:divBdr>
    </w:div>
    <w:div w:id="170338835">
      <w:bodyDiv w:val="1"/>
      <w:marLeft w:val="0"/>
      <w:marRight w:val="0"/>
      <w:marTop w:val="0"/>
      <w:marBottom w:val="0"/>
      <w:divBdr>
        <w:top w:val="none" w:sz="0" w:space="0" w:color="auto"/>
        <w:left w:val="none" w:sz="0" w:space="0" w:color="auto"/>
        <w:bottom w:val="none" w:sz="0" w:space="0" w:color="auto"/>
        <w:right w:val="none" w:sz="0" w:space="0" w:color="auto"/>
      </w:divBdr>
    </w:div>
    <w:div w:id="173493052">
      <w:bodyDiv w:val="1"/>
      <w:marLeft w:val="0"/>
      <w:marRight w:val="0"/>
      <w:marTop w:val="0"/>
      <w:marBottom w:val="0"/>
      <w:divBdr>
        <w:top w:val="none" w:sz="0" w:space="0" w:color="auto"/>
        <w:left w:val="none" w:sz="0" w:space="0" w:color="auto"/>
        <w:bottom w:val="none" w:sz="0" w:space="0" w:color="auto"/>
        <w:right w:val="none" w:sz="0" w:space="0" w:color="auto"/>
      </w:divBdr>
    </w:div>
    <w:div w:id="182012044">
      <w:bodyDiv w:val="1"/>
      <w:marLeft w:val="0"/>
      <w:marRight w:val="0"/>
      <w:marTop w:val="0"/>
      <w:marBottom w:val="0"/>
      <w:divBdr>
        <w:top w:val="none" w:sz="0" w:space="0" w:color="auto"/>
        <w:left w:val="none" w:sz="0" w:space="0" w:color="auto"/>
        <w:bottom w:val="none" w:sz="0" w:space="0" w:color="auto"/>
        <w:right w:val="none" w:sz="0" w:space="0" w:color="auto"/>
      </w:divBdr>
    </w:div>
    <w:div w:id="182594071">
      <w:bodyDiv w:val="1"/>
      <w:marLeft w:val="0"/>
      <w:marRight w:val="0"/>
      <w:marTop w:val="0"/>
      <w:marBottom w:val="0"/>
      <w:divBdr>
        <w:top w:val="none" w:sz="0" w:space="0" w:color="auto"/>
        <w:left w:val="none" w:sz="0" w:space="0" w:color="auto"/>
        <w:bottom w:val="none" w:sz="0" w:space="0" w:color="auto"/>
        <w:right w:val="none" w:sz="0" w:space="0" w:color="auto"/>
      </w:divBdr>
    </w:div>
    <w:div w:id="182788610">
      <w:bodyDiv w:val="1"/>
      <w:marLeft w:val="0"/>
      <w:marRight w:val="0"/>
      <w:marTop w:val="0"/>
      <w:marBottom w:val="0"/>
      <w:divBdr>
        <w:top w:val="none" w:sz="0" w:space="0" w:color="auto"/>
        <w:left w:val="none" w:sz="0" w:space="0" w:color="auto"/>
        <w:bottom w:val="none" w:sz="0" w:space="0" w:color="auto"/>
        <w:right w:val="none" w:sz="0" w:space="0" w:color="auto"/>
      </w:divBdr>
    </w:div>
    <w:div w:id="195391364">
      <w:bodyDiv w:val="1"/>
      <w:marLeft w:val="0"/>
      <w:marRight w:val="0"/>
      <w:marTop w:val="0"/>
      <w:marBottom w:val="0"/>
      <w:divBdr>
        <w:top w:val="none" w:sz="0" w:space="0" w:color="auto"/>
        <w:left w:val="none" w:sz="0" w:space="0" w:color="auto"/>
        <w:bottom w:val="none" w:sz="0" w:space="0" w:color="auto"/>
        <w:right w:val="none" w:sz="0" w:space="0" w:color="auto"/>
      </w:divBdr>
    </w:div>
    <w:div w:id="200244974">
      <w:bodyDiv w:val="1"/>
      <w:marLeft w:val="0"/>
      <w:marRight w:val="0"/>
      <w:marTop w:val="0"/>
      <w:marBottom w:val="0"/>
      <w:divBdr>
        <w:top w:val="none" w:sz="0" w:space="0" w:color="auto"/>
        <w:left w:val="none" w:sz="0" w:space="0" w:color="auto"/>
        <w:bottom w:val="none" w:sz="0" w:space="0" w:color="auto"/>
        <w:right w:val="none" w:sz="0" w:space="0" w:color="auto"/>
      </w:divBdr>
    </w:div>
    <w:div w:id="202328448">
      <w:bodyDiv w:val="1"/>
      <w:marLeft w:val="0"/>
      <w:marRight w:val="0"/>
      <w:marTop w:val="0"/>
      <w:marBottom w:val="0"/>
      <w:divBdr>
        <w:top w:val="none" w:sz="0" w:space="0" w:color="auto"/>
        <w:left w:val="none" w:sz="0" w:space="0" w:color="auto"/>
        <w:bottom w:val="none" w:sz="0" w:space="0" w:color="auto"/>
        <w:right w:val="none" w:sz="0" w:space="0" w:color="auto"/>
      </w:divBdr>
    </w:div>
    <w:div w:id="206647239">
      <w:bodyDiv w:val="1"/>
      <w:marLeft w:val="0"/>
      <w:marRight w:val="0"/>
      <w:marTop w:val="0"/>
      <w:marBottom w:val="0"/>
      <w:divBdr>
        <w:top w:val="none" w:sz="0" w:space="0" w:color="auto"/>
        <w:left w:val="none" w:sz="0" w:space="0" w:color="auto"/>
        <w:bottom w:val="none" w:sz="0" w:space="0" w:color="auto"/>
        <w:right w:val="none" w:sz="0" w:space="0" w:color="auto"/>
      </w:divBdr>
    </w:div>
    <w:div w:id="218782984">
      <w:bodyDiv w:val="1"/>
      <w:marLeft w:val="0"/>
      <w:marRight w:val="0"/>
      <w:marTop w:val="0"/>
      <w:marBottom w:val="0"/>
      <w:divBdr>
        <w:top w:val="none" w:sz="0" w:space="0" w:color="auto"/>
        <w:left w:val="none" w:sz="0" w:space="0" w:color="auto"/>
        <w:bottom w:val="none" w:sz="0" w:space="0" w:color="auto"/>
        <w:right w:val="none" w:sz="0" w:space="0" w:color="auto"/>
      </w:divBdr>
    </w:div>
    <w:div w:id="238907588">
      <w:bodyDiv w:val="1"/>
      <w:marLeft w:val="0"/>
      <w:marRight w:val="0"/>
      <w:marTop w:val="0"/>
      <w:marBottom w:val="0"/>
      <w:divBdr>
        <w:top w:val="none" w:sz="0" w:space="0" w:color="auto"/>
        <w:left w:val="none" w:sz="0" w:space="0" w:color="auto"/>
        <w:bottom w:val="none" w:sz="0" w:space="0" w:color="auto"/>
        <w:right w:val="none" w:sz="0" w:space="0" w:color="auto"/>
      </w:divBdr>
    </w:div>
    <w:div w:id="243880268">
      <w:bodyDiv w:val="1"/>
      <w:marLeft w:val="0"/>
      <w:marRight w:val="0"/>
      <w:marTop w:val="0"/>
      <w:marBottom w:val="0"/>
      <w:divBdr>
        <w:top w:val="none" w:sz="0" w:space="0" w:color="auto"/>
        <w:left w:val="none" w:sz="0" w:space="0" w:color="auto"/>
        <w:bottom w:val="none" w:sz="0" w:space="0" w:color="auto"/>
        <w:right w:val="none" w:sz="0" w:space="0" w:color="auto"/>
      </w:divBdr>
    </w:div>
    <w:div w:id="244610170">
      <w:bodyDiv w:val="1"/>
      <w:marLeft w:val="0"/>
      <w:marRight w:val="0"/>
      <w:marTop w:val="0"/>
      <w:marBottom w:val="0"/>
      <w:divBdr>
        <w:top w:val="none" w:sz="0" w:space="0" w:color="auto"/>
        <w:left w:val="none" w:sz="0" w:space="0" w:color="auto"/>
        <w:bottom w:val="none" w:sz="0" w:space="0" w:color="auto"/>
        <w:right w:val="none" w:sz="0" w:space="0" w:color="auto"/>
      </w:divBdr>
    </w:div>
    <w:div w:id="244805155">
      <w:bodyDiv w:val="1"/>
      <w:marLeft w:val="0"/>
      <w:marRight w:val="0"/>
      <w:marTop w:val="0"/>
      <w:marBottom w:val="0"/>
      <w:divBdr>
        <w:top w:val="none" w:sz="0" w:space="0" w:color="auto"/>
        <w:left w:val="none" w:sz="0" w:space="0" w:color="auto"/>
        <w:bottom w:val="none" w:sz="0" w:space="0" w:color="auto"/>
        <w:right w:val="none" w:sz="0" w:space="0" w:color="auto"/>
      </w:divBdr>
    </w:div>
    <w:div w:id="270746401">
      <w:bodyDiv w:val="1"/>
      <w:marLeft w:val="0"/>
      <w:marRight w:val="0"/>
      <w:marTop w:val="0"/>
      <w:marBottom w:val="0"/>
      <w:divBdr>
        <w:top w:val="none" w:sz="0" w:space="0" w:color="auto"/>
        <w:left w:val="none" w:sz="0" w:space="0" w:color="auto"/>
        <w:bottom w:val="none" w:sz="0" w:space="0" w:color="auto"/>
        <w:right w:val="none" w:sz="0" w:space="0" w:color="auto"/>
      </w:divBdr>
    </w:div>
    <w:div w:id="271909382">
      <w:bodyDiv w:val="1"/>
      <w:marLeft w:val="0"/>
      <w:marRight w:val="0"/>
      <w:marTop w:val="0"/>
      <w:marBottom w:val="0"/>
      <w:divBdr>
        <w:top w:val="none" w:sz="0" w:space="0" w:color="auto"/>
        <w:left w:val="none" w:sz="0" w:space="0" w:color="auto"/>
        <w:bottom w:val="none" w:sz="0" w:space="0" w:color="auto"/>
        <w:right w:val="none" w:sz="0" w:space="0" w:color="auto"/>
      </w:divBdr>
    </w:div>
    <w:div w:id="271938481">
      <w:bodyDiv w:val="1"/>
      <w:marLeft w:val="0"/>
      <w:marRight w:val="0"/>
      <w:marTop w:val="0"/>
      <w:marBottom w:val="0"/>
      <w:divBdr>
        <w:top w:val="none" w:sz="0" w:space="0" w:color="auto"/>
        <w:left w:val="none" w:sz="0" w:space="0" w:color="auto"/>
        <w:bottom w:val="none" w:sz="0" w:space="0" w:color="auto"/>
        <w:right w:val="none" w:sz="0" w:space="0" w:color="auto"/>
      </w:divBdr>
    </w:div>
    <w:div w:id="281420418">
      <w:bodyDiv w:val="1"/>
      <w:marLeft w:val="0"/>
      <w:marRight w:val="0"/>
      <w:marTop w:val="0"/>
      <w:marBottom w:val="0"/>
      <w:divBdr>
        <w:top w:val="none" w:sz="0" w:space="0" w:color="auto"/>
        <w:left w:val="none" w:sz="0" w:space="0" w:color="auto"/>
        <w:bottom w:val="none" w:sz="0" w:space="0" w:color="auto"/>
        <w:right w:val="none" w:sz="0" w:space="0" w:color="auto"/>
      </w:divBdr>
    </w:div>
    <w:div w:id="283464719">
      <w:bodyDiv w:val="1"/>
      <w:marLeft w:val="0"/>
      <w:marRight w:val="0"/>
      <w:marTop w:val="0"/>
      <w:marBottom w:val="0"/>
      <w:divBdr>
        <w:top w:val="none" w:sz="0" w:space="0" w:color="auto"/>
        <w:left w:val="none" w:sz="0" w:space="0" w:color="auto"/>
        <w:bottom w:val="none" w:sz="0" w:space="0" w:color="auto"/>
        <w:right w:val="none" w:sz="0" w:space="0" w:color="auto"/>
      </w:divBdr>
    </w:div>
    <w:div w:id="286935377">
      <w:bodyDiv w:val="1"/>
      <w:marLeft w:val="0"/>
      <w:marRight w:val="0"/>
      <w:marTop w:val="0"/>
      <w:marBottom w:val="0"/>
      <w:divBdr>
        <w:top w:val="none" w:sz="0" w:space="0" w:color="auto"/>
        <w:left w:val="none" w:sz="0" w:space="0" w:color="auto"/>
        <w:bottom w:val="none" w:sz="0" w:space="0" w:color="auto"/>
        <w:right w:val="none" w:sz="0" w:space="0" w:color="auto"/>
      </w:divBdr>
    </w:div>
    <w:div w:id="288241031">
      <w:bodyDiv w:val="1"/>
      <w:marLeft w:val="0"/>
      <w:marRight w:val="0"/>
      <w:marTop w:val="0"/>
      <w:marBottom w:val="0"/>
      <w:divBdr>
        <w:top w:val="none" w:sz="0" w:space="0" w:color="auto"/>
        <w:left w:val="none" w:sz="0" w:space="0" w:color="auto"/>
        <w:bottom w:val="none" w:sz="0" w:space="0" w:color="auto"/>
        <w:right w:val="none" w:sz="0" w:space="0" w:color="auto"/>
      </w:divBdr>
    </w:div>
    <w:div w:id="294912569">
      <w:bodyDiv w:val="1"/>
      <w:marLeft w:val="0"/>
      <w:marRight w:val="0"/>
      <w:marTop w:val="0"/>
      <w:marBottom w:val="0"/>
      <w:divBdr>
        <w:top w:val="none" w:sz="0" w:space="0" w:color="auto"/>
        <w:left w:val="none" w:sz="0" w:space="0" w:color="auto"/>
        <w:bottom w:val="none" w:sz="0" w:space="0" w:color="auto"/>
        <w:right w:val="none" w:sz="0" w:space="0" w:color="auto"/>
      </w:divBdr>
    </w:div>
    <w:div w:id="295137666">
      <w:bodyDiv w:val="1"/>
      <w:marLeft w:val="0"/>
      <w:marRight w:val="0"/>
      <w:marTop w:val="0"/>
      <w:marBottom w:val="0"/>
      <w:divBdr>
        <w:top w:val="none" w:sz="0" w:space="0" w:color="auto"/>
        <w:left w:val="none" w:sz="0" w:space="0" w:color="auto"/>
        <w:bottom w:val="none" w:sz="0" w:space="0" w:color="auto"/>
        <w:right w:val="none" w:sz="0" w:space="0" w:color="auto"/>
      </w:divBdr>
    </w:div>
    <w:div w:id="295139233">
      <w:bodyDiv w:val="1"/>
      <w:marLeft w:val="0"/>
      <w:marRight w:val="0"/>
      <w:marTop w:val="0"/>
      <w:marBottom w:val="0"/>
      <w:divBdr>
        <w:top w:val="none" w:sz="0" w:space="0" w:color="auto"/>
        <w:left w:val="none" w:sz="0" w:space="0" w:color="auto"/>
        <w:bottom w:val="none" w:sz="0" w:space="0" w:color="auto"/>
        <w:right w:val="none" w:sz="0" w:space="0" w:color="auto"/>
      </w:divBdr>
    </w:div>
    <w:div w:id="297690419">
      <w:bodyDiv w:val="1"/>
      <w:marLeft w:val="0"/>
      <w:marRight w:val="0"/>
      <w:marTop w:val="0"/>
      <w:marBottom w:val="0"/>
      <w:divBdr>
        <w:top w:val="none" w:sz="0" w:space="0" w:color="auto"/>
        <w:left w:val="none" w:sz="0" w:space="0" w:color="auto"/>
        <w:bottom w:val="none" w:sz="0" w:space="0" w:color="auto"/>
        <w:right w:val="none" w:sz="0" w:space="0" w:color="auto"/>
      </w:divBdr>
    </w:div>
    <w:div w:id="305470893">
      <w:bodyDiv w:val="1"/>
      <w:marLeft w:val="0"/>
      <w:marRight w:val="0"/>
      <w:marTop w:val="0"/>
      <w:marBottom w:val="0"/>
      <w:divBdr>
        <w:top w:val="none" w:sz="0" w:space="0" w:color="auto"/>
        <w:left w:val="none" w:sz="0" w:space="0" w:color="auto"/>
        <w:bottom w:val="none" w:sz="0" w:space="0" w:color="auto"/>
        <w:right w:val="none" w:sz="0" w:space="0" w:color="auto"/>
      </w:divBdr>
    </w:div>
    <w:div w:id="310326958">
      <w:bodyDiv w:val="1"/>
      <w:marLeft w:val="0"/>
      <w:marRight w:val="0"/>
      <w:marTop w:val="0"/>
      <w:marBottom w:val="0"/>
      <w:divBdr>
        <w:top w:val="none" w:sz="0" w:space="0" w:color="auto"/>
        <w:left w:val="none" w:sz="0" w:space="0" w:color="auto"/>
        <w:bottom w:val="none" w:sz="0" w:space="0" w:color="auto"/>
        <w:right w:val="none" w:sz="0" w:space="0" w:color="auto"/>
      </w:divBdr>
    </w:div>
    <w:div w:id="312488336">
      <w:bodyDiv w:val="1"/>
      <w:marLeft w:val="0"/>
      <w:marRight w:val="0"/>
      <w:marTop w:val="0"/>
      <w:marBottom w:val="0"/>
      <w:divBdr>
        <w:top w:val="none" w:sz="0" w:space="0" w:color="auto"/>
        <w:left w:val="none" w:sz="0" w:space="0" w:color="auto"/>
        <w:bottom w:val="none" w:sz="0" w:space="0" w:color="auto"/>
        <w:right w:val="none" w:sz="0" w:space="0" w:color="auto"/>
      </w:divBdr>
    </w:div>
    <w:div w:id="314644233">
      <w:bodyDiv w:val="1"/>
      <w:marLeft w:val="0"/>
      <w:marRight w:val="0"/>
      <w:marTop w:val="0"/>
      <w:marBottom w:val="0"/>
      <w:divBdr>
        <w:top w:val="none" w:sz="0" w:space="0" w:color="auto"/>
        <w:left w:val="none" w:sz="0" w:space="0" w:color="auto"/>
        <w:bottom w:val="none" w:sz="0" w:space="0" w:color="auto"/>
        <w:right w:val="none" w:sz="0" w:space="0" w:color="auto"/>
      </w:divBdr>
    </w:div>
    <w:div w:id="315304955">
      <w:bodyDiv w:val="1"/>
      <w:marLeft w:val="0"/>
      <w:marRight w:val="0"/>
      <w:marTop w:val="0"/>
      <w:marBottom w:val="0"/>
      <w:divBdr>
        <w:top w:val="none" w:sz="0" w:space="0" w:color="auto"/>
        <w:left w:val="none" w:sz="0" w:space="0" w:color="auto"/>
        <w:bottom w:val="none" w:sz="0" w:space="0" w:color="auto"/>
        <w:right w:val="none" w:sz="0" w:space="0" w:color="auto"/>
      </w:divBdr>
    </w:div>
    <w:div w:id="316343825">
      <w:bodyDiv w:val="1"/>
      <w:marLeft w:val="0"/>
      <w:marRight w:val="0"/>
      <w:marTop w:val="0"/>
      <w:marBottom w:val="0"/>
      <w:divBdr>
        <w:top w:val="none" w:sz="0" w:space="0" w:color="auto"/>
        <w:left w:val="none" w:sz="0" w:space="0" w:color="auto"/>
        <w:bottom w:val="none" w:sz="0" w:space="0" w:color="auto"/>
        <w:right w:val="none" w:sz="0" w:space="0" w:color="auto"/>
      </w:divBdr>
    </w:div>
    <w:div w:id="324170368">
      <w:bodyDiv w:val="1"/>
      <w:marLeft w:val="0"/>
      <w:marRight w:val="0"/>
      <w:marTop w:val="0"/>
      <w:marBottom w:val="0"/>
      <w:divBdr>
        <w:top w:val="none" w:sz="0" w:space="0" w:color="auto"/>
        <w:left w:val="none" w:sz="0" w:space="0" w:color="auto"/>
        <w:bottom w:val="none" w:sz="0" w:space="0" w:color="auto"/>
        <w:right w:val="none" w:sz="0" w:space="0" w:color="auto"/>
      </w:divBdr>
    </w:div>
    <w:div w:id="324600452">
      <w:bodyDiv w:val="1"/>
      <w:marLeft w:val="0"/>
      <w:marRight w:val="0"/>
      <w:marTop w:val="0"/>
      <w:marBottom w:val="0"/>
      <w:divBdr>
        <w:top w:val="none" w:sz="0" w:space="0" w:color="auto"/>
        <w:left w:val="none" w:sz="0" w:space="0" w:color="auto"/>
        <w:bottom w:val="none" w:sz="0" w:space="0" w:color="auto"/>
        <w:right w:val="none" w:sz="0" w:space="0" w:color="auto"/>
      </w:divBdr>
    </w:div>
    <w:div w:id="330375358">
      <w:bodyDiv w:val="1"/>
      <w:marLeft w:val="0"/>
      <w:marRight w:val="0"/>
      <w:marTop w:val="0"/>
      <w:marBottom w:val="0"/>
      <w:divBdr>
        <w:top w:val="none" w:sz="0" w:space="0" w:color="auto"/>
        <w:left w:val="none" w:sz="0" w:space="0" w:color="auto"/>
        <w:bottom w:val="none" w:sz="0" w:space="0" w:color="auto"/>
        <w:right w:val="none" w:sz="0" w:space="0" w:color="auto"/>
      </w:divBdr>
    </w:div>
    <w:div w:id="331033989">
      <w:bodyDiv w:val="1"/>
      <w:marLeft w:val="0"/>
      <w:marRight w:val="0"/>
      <w:marTop w:val="0"/>
      <w:marBottom w:val="0"/>
      <w:divBdr>
        <w:top w:val="none" w:sz="0" w:space="0" w:color="auto"/>
        <w:left w:val="none" w:sz="0" w:space="0" w:color="auto"/>
        <w:bottom w:val="none" w:sz="0" w:space="0" w:color="auto"/>
        <w:right w:val="none" w:sz="0" w:space="0" w:color="auto"/>
      </w:divBdr>
    </w:div>
    <w:div w:id="339965543">
      <w:bodyDiv w:val="1"/>
      <w:marLeft w:val="0"/>
      <w:marRight w:val="0"/>
      <w:marTop w:val="0"/>
      <w:marBottom w:val="0"/>
      <w:divBdr>
        <w:top w:val="none" w:sz="0" w:space="0" w:color="auto"/>
        <w:left w:val="none" w:sz="0" w:space="0" w:color="auto"/>
        <w:bottom w:val="none" w:sz="0" w:space="0" w:color="auto"/>
        <w:right w:val="none" w:sz="0" w:space="0" w:color="auto"/>
      </w:divBdr>
    </w:div>
    <w:div w:id="342097998">
      <w:bodyDiv w:val="1"/>
      <w:marLeft w:val="0"/>
      <w:marRight w:val="0"/>
      <w:marTop w:val="0"/>
      <w:marBottom w:val="0"/>
      <w:divBdr>
        <w:top w:val="none" w:sz="0" w:space="0" w:color="auto"/>
        <w:left w:val="none" w:sz="0" w:space="0" w:color="auto"/>
        <w:bottom w:val="none" w:sz="0" w:space="0" w:color="auto"/>
        <w:right w:val="none" w:sz="0" w:space="0" w:color="auto"/>
      </w:divBdr>
    </w:div>
    <w:div w:id="346176371">
      <w:bodyDiv w:val="1"/>
      <w:marLeft w:val="0"/>
      <w:marRight w:val="0"/>
      <w:marTop w:val="0"/>
      <w:marBottom w:val="0"/>
      <w:divBdr>
        <w:top w:val="none" w:sz="0" w:space="0" w:color="auto"/>
        <w:left w:val="none" w:sz="0" w:space="0" w:color="auto"/>
        <w:bottom w:val="none" w:sz="0" w:space="0" w:color="auto"/>
        <w:right w:val="none" w:sz="0" w:space="0" w:color="auto"/>
      </w:divBdr>
    </w:div>
    <w:div w:id="348727793">
      <w:bodyDiv w:val="1"/>
      <w:marLeft w:val="0"/>
      <w:marRight w:val="0"/>
      <w:marTop w:val="0"/>
      <w:marBottom w:val="0"/>
      <w:divBdr>
        <w:top w:val="none" w:sz="0" w:space="0" w:color="auto"/>
        <w:left w:val="none" w:sz="0" w:space="0" w:color="auto"/>
        <w:bottom w:val="none" w:sz="0" w:space="0" w:color="auto"/>
        <w:right w:val="none" w:sz="0" w:space="0" w:color="auto"/>
      </w:divBdr>
    </w:div>
    <w:div w:id="352650153">
      <w:bodyDiv w:val="1"/>
      <w:marLeft w:val="0"/>
      <w:marRight w:val="0"/>
      <w:marTop w:val="0"/>
      <w:marBottom w:val="0"/>
      <w:divBdr>
        <w:top w:val="none" w:sz="0" w:space="0" w:color="auto"/>
        <w:left w:val="none" w:sz="0" w:space="0" w:color="auto"/>
        <w:bottom w:val="none" w:sz="0" w:space="0" w:color="auto"/>
        <w:right w:val="none" w:sz="0" w:space="0" w:color="auto"/>
      </w:divBdr>
    </w:div>
    <w:div w:id="360010888">
      <w:bodyDiv w:val="1"/>
      <w:marLeft w:val="0"/>
      <w:marRight w:val="0"/>
      <w:marTop w:val="0"/>
      <w:marBottom w:val="0"/>
      <w:divBdr>
        <w:top w:val="none" w:sz="0" w:space="0" w:color="auto"/>
        <w:left w:val="none" w:sz="0" w:space="0" w:color="auto"/>
        <w:bottom w:val="none" w:sz="0" w:space="0" w:color="auto"/>
        <w:right w:val="none" w:sz="0" w:space="0" w:color="auto"/>
      </w:divBdr>
    </w:div>
    <w:div w:id="397947617">
      <w:bodyDiv w:val="1"/>
      <w:marLeft w:val="0"/>
      <w:marRight w:val="0"/>
      <w:marTop w:val="0"/>
      <w:marBottom w:val="0"/>
      <w:divBdr>
        <w:top w:val="none" w:sz="0" w:space="0" w:color="auto"/>
        <w:left w:val="none" w:sz="0" w:space="0" w:color="auto"/>
        <w:bottom w:val="none" w:sz="0" w:space="0" w:color="auto"/>
        <w:right w:val="none" w:sz="0" w:space="0" w:color="auto"/>
      </w:divBdr>
    </w:div>
    <w:div w:id="398021411">
      <w:bodyDiv w:val="1"/>
      <w:marLeft w:val="0"/>
      <w:marRight w:val="0"/>
      <w:marTop w:val="0"/>
      <w:marBottom w:val="0"/>
      <w:divBdr>
        <w:top w:val="none" w:sz="0" w:space="0" w:color="auto"/>
        <w:left w:val="none" w:sz="0" w:space="0" w:color="auto"/>
        <w:bottom w:val="none" w:sz="0" w:space="0" w:color="auto"/>
        <w:right w:val="none" w:sz="0" w:space="0" w:color="auto"/>
      </w:divBdr>
    </w:div>
    <w:div w:id="406264044">
      <w:bodyDiv w:val="1"/>
      <w:marLeft w:val="0"/>
      <w:marRight w:val="0"/>
      <w:marTop w:val="0"/>
      <w:marBottom w:val="0"/>
      <w:divBdr>
        <w:top w:val="none" w:sz="0" w:space="0" w:color="auto"/>
        <w:left w:val="none" w:sz="0" w:space="0" w:color="auto"/>
        <w:bottom w:val="none" w:sz="0" w:space="0" w:color="auto"/>
        <w:right w:val="none" w:sz="0" w:space="0" w:color="auto"/>
      </w:divBdr>
    </w:div>
    <w:div w:id="411781433">
      <w:bodyDiv w:val="1"/>
      <w:marLeft w:val="0"/>
      <w:marRight w:val="0"/>
      <w:marTop w:val="0"/>
      <w:marBottom w:val="0"/>
      <w:divBdr>
        <w:top w:val="none" w:sz="0" w:space="0" w:color="auto"/>
        <w:left w:val="none" w:sz="0" w:space="0" w:color="auto"/>
        <w:bottom w:val="none" w:sz="0" w:space="0" w:color="auto"/>
        <w:right w:val="none" w:sz="0" w:space="0" w:color="auto"/>
      </w:divBdr>
    </w:div>
    <w:div w:id="421148257">
      <w:bodyDiv w:val="1"/>
      <w:marLeft w:val="0"/>
      <w:marRight w:val="0"/>
      <w:marTop w:val="0"/>
      <w:marBottom w:val="0"/>
      <w:divBdr>
        <w:top w:val="none" w:sz="0" w:space="0" w:color="auto"/>
        <w:left w:val="none" w:sz="0" w:space="0" w:color="auto"/>
        <w:bottom w:val="none" w:sz="0" w:space="0" w:color="auto"/>
        <w:right w:val="none" w:sz="0" w:space="0" w:color="auto"/>
      </w:divBdr>
    </w:div>
    <w:div w:id="426968013">
      <w:bodyDiv w:val="1"/>
      <w:marLeft w:val="0"/>
      <w:marRight w:val="0"/>
      <w:marTop w:val="0"/>
      <w:marBottom w:val="0"/>
      <w:divBdr>
        <w:top w:val="none" w:sz="0" w:space="0" w:color="auto"/>
        <w:left w:val="none" w:sz="0" w:space="0" w:color="auto"/>
        <w:bottom w:val="none" w:sz="0" w:space="0" w:color="auto"/>
        <w:right w:val="none" w:sz="0" w:space="0" w:color="auto"/>
      </w:divBdr>
    </w:div>
    <w:div w:id="427195645">
      <w:bodyDiv w:val="1"/>
      <w:marLeft w:val="0"/>
      <w:marRight w:val="0"/>
      <w:marTop w:val="0"/>
      <w:marBottom w:val="0"/>
      <w:divBdr>
        <w:top w:val="none" w:sz="0" w:space="0" w:color="auto"/>
        <w:left w:val="none" w:sz="0" w:space="0" w:color="auto"/>
        <w:bottom w:val="none" w:sz="0" w:space="0" w:color="auto"/>
        <w:right w:val="none" w:sz="0" w:space="0" w:color="auto"/>
      </w:divBdr>
    </w:div>
    <w:div w:id="428089295">
      <w:bodyDiv w:val="1"/>
      <w:marLeft w:val="0"/>
      <w:marRight w:val="0"/>
      <w:marTop w:val="0"/>
      <w:marBottom w:val="0"/>
      <w:divBdr>
        <w:top w:val="none" w:sz="0" w:space="0" w:color="auto"/>
        <w:left w:val="none" w:sz="0" w:space="0" w:color="auto"/>
        <w:bottom w:val="none" w:sz="0" w:space="0" w:color="auto"/>
        <w:right w:val="none" w:sz="0" w:space="0" w:color="auto"/>
      </w:divBdr>
    </w:div>
    <w:div w:id="442269398">
      <w:bodyDiv w:val="1"/>
      <w:marLeft w:val="0"/>
      <w:marRight w:val="0"/>
      <w:marTop w:val="0"/>
      <w:marBottom w:val="0"/>
      <w:divBdr>
        <w:top w:val="none" w:sz="0" w:space="0" w:color="auto"/>
        <w:left w:val="none" w:sz="0" w:space="0" w:color="auto"/>
        <w:bottom w:val="none" w:sz="0" w:space="0" w:color="auto"/>
        <w:right w:val="none" w:sz="0" w:space="0" w:color="auto"/>
      </w:divBdr>
    </w:div>
    <w:div w:id="444925998">
      <w:bodyDiv w:val="1"/>
      <w:marLeft w:val="0"/>
      <w:marRight w:val="0"/>
      <w:marTop w:val="0"/>
      <w:marBottom w:val="0"/>
      <w:divBdr>
        <w:top w:val="none" w:sz="0" w:space="0" w:color="auto"/>
        <w:left w:val="none" w:sz="0" w:space="0" w:color="auto"/>
        <w:bottom w:val="none" w:sz="0" w:space="0" w:color="auto"/>
        <w:right w:val="none" w:sz="0" w:space="0" w:color="auto"/>
      </w:divBdr>
    </w:div>
    <w:div w:id="450369900">
      <w:bodyDiv w:val="1"/>
      <w:marLeft w:val="0"/>
      <w:marRight w:val="0"/>
      <w:marTop w:val="0"/>
      <w:marBottom w:val="0"/>
      <w:divBdr>
        <w:top w:val="none" w:sz="0" w:space="0" w:color="auto"/>
        <w:left w:val="none" w:sz="0" w:space="0" w:color="auto"/>
        <w:bottom w:val="none" w:sz="0" w:space="0" w:color="auto"/>
        <w:right w:val="none" w:sz="0" w:space="0" w:color="auto"/>
      </w:divBdr>
    </w:div>
    <w:div w:id="454643269">
      <w:bodyDiv w:val="1"/>
      <w:marLeft w:val="0"/>
      <w:marRight w:val="0"/>
      <w:marTop w:val="0"/>
      <w:marBottom w:val="0"/>
      <w:divBdr>
        <w:top w:val="none" w:sz="0" w:space="0" w:color="auto"/>
        <w:left w:val="none" w:sz="0" w:space="0" w:color="auto"/>
        <w:bottom w:val="none" w:sz="0" w:space="0" w:color="auto"/>
        <w:right w:val="none" w:sz="0" w:space="0" w:color="auto"/>
      </w:divBdr>
    </w:div>
    <w:div w:id="455414171">
      <w:bodyDiv w:val="1"/>
      <w:marLeft w:val="0"/>
      <w:marRight w:val="0"/>
      <w:marTop w:val="0"/>
      <w:marBottom w:val="0"/>
      <w:divBdr>
        <w:top w:val="none" w:sz="0" w:space="0" w:color="auto"/>
        <w:left w:val="none" w:sz="0" w:space="0" w:color="auto"/>
        <w:bottom w:val="none" w:sz="0" w:space="0" w:color="auto"/>
        <w:right w:val="none" w:sz="0" w:space="0" w:color="auto"/>
      </w:divBdr>
    </w:div>
    <w:div w:id="488982836">
      <w:bodyDiv w:val="1"/>
      <w:marLeft w:val="0"/>
      <w:marRight w:val="0"/>
      <w:marTop w:val="0"/>
      <w:marBottom w:val="0"/>
      <w:divBdr>
        <w:top w:val="none" w:sz="0" w:space="0" w:color="auto"/>
        <w:left w:val="none" w:sz="0" w:space="0" w:color="auto"/>
        <w:bottom w:val="none" w:sz="0" w:space="0" w:color="auto"/>
        <w:right w:val="none" w:sz="0" w:space="0" w:color="auto"/>
      </w:divBdr>
    </w:div>
    <w:div w:id="502086774">
      <w:bodyDiv w:val="1"/>
      <w:marLeft w:val="0"/>
      <w:marRight w:val="0"/>
      <w:marTop w:val="0"/>
      <w:marBottom w:val="0"/>
      <w:divBdr>
        <w:top w:val="none" w:sz="0" w:space="0" w:color="auto"/>
        <w:left w:val="none" w:sz="0" w:space="0" w:color="auto"/>
        <w:bottom w:val="none" w:sz="0" w:space="0" w:color="auto"/>
        <w:right w:val="none" w:sz="0" w:space="0" w:color="auto"/>
      </w:divBdr>
    </w:div>
    <w:div w:id="503668162">
      <w:bodyDiv w:val="1"/>
      <w:marLeft w:val="0"/>
      <w:marRight w:val="0"/>
      <w:marTop w:val="0"/>
      <w:marBottom w:val="0"/>
      <w:divBdr>
        <w:top w:val="none" w:sz="0" w:space="0" w:color="auto"/>
        <w:left w:val="none" w:sz="0" w:space="0" w:color="auto"/>
        <w:bottom w:val="none" w:sz="0" w:space="0" w:color="auto"/>
        <w:right w:val="none" w:sz="0" w:space="0" w:color="auto"/>
      </w:divBdr>
    </w:div>
    <w:div w:id="506096351">
      <w:bodyDiv w:val="1"/>
      <w:marLeft w:val="0"/>
      <w:marRight w:val="0"/>
      <w:marTop w:val="0"/>
      <w:marBottom w:val="0"/>
      <w:divBdr>
        <w:top w:val="none" w:sz="0" w:space="0" w:color="auto"/>
        <w:left w:val="none" w:sz="0" w:space="0" w:color="auto"/>
        <w:bottom w:val="none" w:sz="0" w:space="0" w:color="auto"/>
        <w:right w:val="none" w:sz="0" w:space="0" w:color="auto"/>
      </w:divBdr>
    </w:div>
    <w:div w:id="508253137">
      <w:bodyDiv w:val="1"/>
      <w:marLeft w:val="0"/>
      <w:marRight w:val="0"/>
      <w:marTop w:val="0"/>
      <w:marBottom w:val="0"/>
      <w:divBdr>
        <w:top w:val="none" w:sz="0" w:space="0" w:color="auto"/>
        <w:left w:val="none" w:sz="0" w:space="0" w:color="auto"/>
        <w:bottom w:val="none" w:sz="0" w:space="0" w:color="auto"/>
        <w:right w:val="none" w:sz="0" w:space="0" w:color="auto"/>
      </w:divBdr>
    </w:div>
    <w:div w:id="508908162">
      <w:bodyDiv w:val="1"/>
      <w:marLeft w:val="0"/>
      <w:marRight w:val="0"/>
      <w:marTop w:val="0"/>
      <w:marBottom w:val="0"/>
      <w:divBdr>
        <w:top w:val="none" w:sz="0" w:space="0" w:color="auto"/>
        <w:left w:val="none" w:sz="0" w:space="0" w:color="auto"/>
        <w:bottom w:val="none" w:sz="0" w:space="0" w:color="auto"/>
        <w:right w:val="none" w:sz="0" w:space="0" w:color="auto"/>
      </w:divBdr>
    </w:div>
    <w:div w:id="515851339">
      <w:bodyDiv w:val="1"/>
      <w:marLeft w:val="0"/>
      <w:marRight w:val="0"/>
      <w:marTop w:val="0"/>
      <w:marBottom w:val="0"/>
      <w:divBdr>
        <w:top w:val="none" w:sz="0" w:space="0" w:color="auto"/>
        <w:left w:val="none" w:sz="0" w:space="0" w:color="auto"/>
        <w:bottom w:val="none" w:sz="0" w:space="0" w:color="auto"/>
        <w:right w:val="none" w:sz="0" w:space="0" w:color="auto"/>
      </w:divBdr>
    </w:div>
    <w:div w:id="517814241">
      <w:bodyDiv w:val="1"/>
      <w:marLeft w:val="0"/>
      <w:marRight w:val="0"/>
      <w:marTop w:val="0"/>
      <w:marBottom w:val="0"/>
      <w:divBdr>
        <w:top w:val="none" w:sz="0" w:space="0" w:color="auto"/>
        <w:left w:val="none" w:sz="0" w:space="0" w:color="auto"/>
        <w:bottom w:val="none" w:sz="0" w:space="0" w:color="auto"/>
        <w:right w:val="none" w:sz="0" w:space="0" w:color="auto"/>
      </w:divBdr>
    </w:div>
    <w:div w:id="520240102">
      <w:bodyDiv w:val="1"/>
      <w:marLeft w:val="0"/>
      <w:marRight w:val="0"/>
      <w:marTop w:val="0"/>
      <w:marBottom w:val="0"/>
      <w:divBdr>
        <w:top w:val="none" w:sz="0" w:space="0" w:color="auto"/>
        <w:left w:val="none" w:sz="0" w:space="0" w:color="auto"/>
        <w:bottom w:val="none" w:sz="0" w:space="0" w:color="auto"/>
        <w:right w:val="none" w:sz="0" w:space="0" w:color="auto"/>
      </w:divBdr>
    </w:div>
    <w:div w:id="521823418">
      <w:bodyDiv w:val="1"/>
      <w:marLeft w:val="0"/>
      <w:marRight w:val="0"/>
      <w:marTop w:val="0"/>
      <w:marBottom w:val="0"/>
      <w:divBdr>
        <w:top w:val="none" w:sz="0" w:space="0" w:color="auto"/>
        <w:left w:val="none" w:sz="0" w:space="0" w:color="auto"/>
        <w:bottom w:val="none" w:sz="0" w:space="0" w:color="auto"/>
        <w:right w:val="none" w:sz="0" w:space="0" w:color="auto"/>
      </w:divBdr>
    </w:div>
    <w:div w:id="523518330">
      <w:bodyDiv w:val="1"/>
      <w:marLeft w:val="0"/>
      <w:marRight w:val="0"/>
      <w:marTop w:val="0"/>
      <w:marBottom w:val="0"/>
      <w:divBdr>
        <w:top w:val="none" w:sz="0" w:space="0" w:color="auto"/>
        <w:left w:val="none" w:sz="0" w:space="0" w:color="auto"/>
        <w:bottom w:val="none" w:sz="0" w:space="0" w:color="auto"/>
        <w:right w:val="none" w:sz="0" w:space="0" w:color="auto"/>
      </w:divBdr>
    </w:div>
    <w:div w:id="536966222">
      <w:bodyDiv w:val="1"/>
      <w:marLeft w:val="0"/>
      <w:marRight w:val="0"/>
      <w:marTop w:val="0"/>
      <w:marBottom w:val="0"/>
      <w:divBdr>
        <w:top w:val="none" w:sz="0" w:space="0" w:color="auto"/>
        <w:left w:val="none" w:sz="0" w:space="0" w:color="auto"/>
        <w:bottom w:val="none" w:sz="0" w:space="0" w:color="auto"/>
        <w:right w:val="none" w:sz="0" w:space="0" w:color="auto"/>
      </w:divBdr>
    </w:div>
    <w:div w:id="541745968">
      <w:bodyDiv w:val="1"/>
      <w:marLeft w:val="0"/>
      <w:marRight w:val="0"/>
      <w:marTop w:val="0"/>
      <w:marBottom w:val="0"/>
      <w:divBdr>
        <w:top w:val="none" w:sz="0" w:space="0" w:color="auto"/>
        <w:left w:val="none" w:sz="0" w:space="0" w:color="auto"/>
        <w:bottom w:val="none" w:sz="0" w:space="0" w:color="auto"/>
        <w:right w:val="none" w:sz="0" w:space="0" w:color="auto"/>
      </w:divBdr>
    </w:div>
    <w:div w:id="542327971">
      <w:bodyDiv w:val="1"/>
      <w:marLeft w:val="0"/>
      <w:marRight w:val="0"/>
      <w:marTop w:val="0"/>
      <w:marBottom w:val="0"/>
      <w:divBdr>
        <w:top w:val="none" w:sz="0" w:space="0" w:color="auto"/>
        <w:left w:val="none" w:sz="0" w:space="0" w:color="auto"/>
        <w:bottom w:val="none" w:sz="0" w:space="0" w:color="auto"/>
        <w:right w:val="none" w:sz="0" w:space="0" w:color="auto"/>
      </w:divBdr>
    </w:div>
    <w:div w:id="544491903">
      <w:bodyDiv w:val="1"/>
      <w:marLeft w:val="0"/>
      <w:marRight w:val="0"/>
      <w:marTop w:val="0"/>
      <w:marBottom w:val="0"/>
      <w:divBdr>
        <w:top w:val="none" w:sz="0" w:space="0" w:color="auto"/>
        <w:left w:val="none" w:sz="0" w:space="0" w:color="auto"/>
        <w:bottom w:val="none" w:sz="0" w:space="0" w:color="auto"/>
        <w:right w:val="none" w:sz="0" w:space="0" w:color="auto"/>
      </w:divBdr>
    </w:div>
    <w:div w:id="547374786">
      <w:bodyDiv w:val="1"/>
      <w:marLeft w:val="0"/>
      <w:marRight w:val="0"/>
      <w:marTop w:val="0"/>
      <w:marBottom w:val="0"/>
      <w:divBdr>
        <w:top w:val="none" w:sz="0" w:space="0" w:color="auto"/>
        <w:left w:val="none" w:sz="0" w:space="0" w:color="auto"/>
        <w:bottom w:val="none" w:sz="0" w:space="0" w:color="auto"/>
        <w:right w:val="none" w:sz="0" w:space="0" w:color="auto"/>
      </w:divBdr>
    </w:div>
    <w:div w:id="558595132">
      <w:bodyDiv w:val="1"/>
      <w:marLeft w:val="0"/>
      <w:marRight w:val="0"/>
      <w:marTop w:val="0"/>
      <w:marBottom w:val="0"/>
      <w:divBdr>
        <w:top w:val="none" w:sz="0" w:space="0" w:color="auto"/>
        <w:left w:val="none" w:sz="0" w:space="0" w:color="auto"/>
        <w:bottom w:val="none" w:sz="0" w:space="0" w:color="auto"/>
        <w:right w:val="none" w:sz="0" w:space="0" w:color="auto"/>
      </w:divBdr>
    </w:div>
    <w:div w:id="559290562">
      <w:bodyDiv w:val="1"/>
      <w:marLeft w:val="0"/>
      <w:marRight w:val="0"/>
      <w:marTop w:val="0"/>
      <w:marBottom w:val="0"/>
      <w:divBdr>
        <w:top w:val="none" w:sz="0" w:space="0" w:color="auto"/>
        <w:left w:val="none" w:sz="0" w:space="0" w:color="auto"/>
        <w:bottom w:val="none" w:sz="0" w:space="0" w:color="auto"/>
        <w:right w:val="none" w:sz="0" w:space="0" w:color="auto"/>
      </w:divBdr>
    </w:div>
    <w:div w:id="565916700">
      <w:bodyDiv w:val="1"/>
      <w:marLeft w:val="0"/>
      <w:marRight w:val="0"/>
      <w:marTop w:val="0"/>
      <w:marBottom w:val="0"/>
      <w:divBdr>
        <w:top w:val="none" w:sz="0" w:space="0" w:color="auto"/>
        <w:left w:val="none" w:sz="0" w:space="0" w:color="auto"/>
        <w:bottom w:val="none" w:sz="0" w:space="0" w:color="auto"/>
        <w:right w:val="none" w:sz="0" w:space="0" w:color="auto"/>
      </w:divBdr>
    </w:div>
    <w:div w:id="567039709">
      <w:bodyDiv w:val="1"/>
      <w:marLeft w:val="0"/>
      <w:marRight w:val="0"/>
      <w:marTop w:val="0"/>
      <w:marBottom w:val="0"/>
      <w:divBdr>
        <w:top w:val="none" w:sz="0" w:space="0" w:color="auto"/>
        <w:left w:val="none" w:sz="0" w:space="0" w:color="auto"/>
        <w:bottom w:val="none" w:sz="0" w:space="0" w:color="auto"/>
        <w:right w:val="none" w:sz="0" w:space="0" w:color="auto"/>
      </w:divBdr>
    </w:div>
    <w:div w:id="572929495">
      <w:bodyDiv w:val="1"/>
      <w:marLeft w:val="0"/>
      <w:marRight w:val="0"/>
      <w:marTop w:val="0"/>
      <w:marBottom w:val="0"/>
      <w:divBdr>
        <w:top w:val="none" w:sz="0" w:space="0" w:color="auto"/>
        <w:left w:val="none" w:sz="0" w:space="0" w:color="auto"/>
        <w:bottom w:val="none" w:sz="0" w:space="0" w:color="auto"/>
        <w:right w:val="none" w:sz="0" w:space="0" w:color="auto"/>
      </w:divBdr>
    </w:div>
    <w:div w:id="577178788">
      <w:bodyDiv w:val="1"/>
      <w:marLeft w:val="0"/>
      <w:marRight w:val="0"/>
      <w:marTop w:val="0"/>
      <w:marBottom w:val="0"/>
      <w:divBdr>
        <w:top w:val="none" w:sz="0" w:space="0" w:color="auto"/>
        <w:left w:val="none" w:sz="0" w:space="0" w:color="auto"/>
        <w:bottom w:val="none" w:sz="0" w:space="0" w:color="auto"/>
        <w:right w:val="none" w:sz="0" w:space="0" w:color="auto"/>
      </w:divBdr>
    </w:div>
    <w:div w:id="592474553">
      <w:bodyDiv w:val="1"/>
      <w:marLeft w:val="0"/>
      <w:marRight w:val="0"/>
      <w:marTop w:val="0"/>
      <w:marBottom w:val="0"/>
      <w:divBdr>
        <w:top w:val="none" w:sz="0" w:space="0" w:color="auto"/>
        <w:left w:val="none" w:sz="0" w:space="0" w:color="auto"/>
        <w:bottom w:val="none" w:sz="0" w:space="0" w:color="auto"/>
        <w:right w:val="none" w:sz="0" w:space="0" w:color="auto"/>
      </w:divBdr>
    </w:div>
    <w:div w:id="601688128">
      <w:bodyDiv w:val="1"/>
      <w:marLeft w:val="0"/>
      <w:marRight w:val="0"/>
      <w:marTop w:val="0"/>
      <w:marBottom w:val="0"/>
      <w:divBdr>
        <w:top w:val="none" w:sz="0" w:space="0" w:color="auto"/>
        <w:left w:val="none" w:sz="0" w:space="0" w:color="auto"/>
        <w:bottom w:val="none" w:sz="0" w:space="0" w:color="auto"/>
        <w:right w:val="none" w:sz="0" w:space="0" w:color="auto"/>
      </w:divBdr>
    </w:div>
    <w:div w:id="602689341">
      <w:bodyDiv w:val="1"/>
      <w:marLeft w:val="0"/>
      <w:marRight w:val="0"/>
      <w:marTop w:val="0"/>
      <w:marBottom w:val="0"/>
      <w:divBdr>
        <w:top w:val="none" w:sz="0" w:space="0" w:color="auto"/>
        <w:left w:val="none" w:sz="0" w:space="0" w:color="auto"/>
        <w:bottom w:val="none" w:sz="0" w:space="0" w:color="auto"/>
        <w:right w:val="none" w:sz="0" w:space="0" w:color="auto"/>
      </w:divBdr>
    </w:div>
    <w:div w:id="623540857">
      <w:bodyDiv w:val="1"/>
      <w:marLeft w:val="0"/>
      <w:marRight w:val="0"/>
      <w:marTop w:val="0"/>
      <w:marBottom w:val="0"/>
      <w:divBdr>
        <w:top w:val="none" w:sz="0" w:space="0" w:color="auto"/>
        <w:left w:val="none" w:sz="0" w:space="0" w:color="auto"/>
        <w:bottom w:val="none" w:sz="0" w:space="0" w:color="auto"/>
        <w:right w:val="none" w:sz="0" w:space="0" w:color="auto"/>
      </w:divBdr>
    </w:div>
    <w:div w:id="634798758">
      <w:bodyDiv w:val="1"/>
      <w:marLeft w:val="0"/>
      <w:marRight w:val="0"/>
      <w:marTop w:val="0"/>
      <w:marBottom w:val="0"/>
      <w:divBdr>
        <w:top w:val="none" w:sz="0" w:space="0" w:color="auto"/>
        <w:left w:val="none" w:sz="0" w:space="0" w:color="auto"/>
        <w:bottom w:val="none" w:sz="0" w:space="0" w:color="auto"/>
        <w:right w:val="none" w:sz="0" w:space="0" w:color="auto"/>
      </w:divBdr>
    </w:div>
    <w:div w:id="634801613">
      <w:bodyDiv w:val="1"/>
      <w:marLeft w:val="0"/>
      <w:marRight w:val="0"/>
      <w:marTop w:val="0"/>
      <w:marBottom w:val="0"/>
      <w:divBdr>
        <w:top w:val="none" w:sz="0" w:space="0" w:color="auto"/>
        <w:left w:val="none" w:sz="0" w:space="0" w:color="auto"/>
        <w:bottom w:val="none" w:sz="0" w:space="0" w:color="auto"/>
        <w:right w:val="none" w:sz="0" w:space="0" w:color="auto"/>
      </w:divBdr>
    </w:div>
    <w:div w:id="636182483">
      <w:bodyDiv w:val="1"/>
      <w:marLeft w:val="0"/>
      <w:marRight w:val="0"/>
      <w:marTop w:val="0"/>
      <w:marBottom w:val="0"/>
      <w:divBdr>
        <w:top w:val="none" w:sz="0" w:space="0" w:color="auto"/>
        <w:left w:val="none" w:sz="0" w:space="0" w:color="auto"/>
        <w:bottom w:val="none" w:sz="0" w:space="0" w:color="auto"/>
        <w:right w:val="none" w:sz="0" w:space="0" w:color="auto"/>
      </w:divBdr>
    </w:div>
    <w:div w:id="647444298">
      <w:bodyDiv w:val="1"/>
      <w:marLeft w:val="0"/>
      <w:marRight w:val="0"/>
      <w:marTop w:val="0"/>
      <w:marBottom w:val="0"/>
      <w:divBdr>
        <w:top w:val="none" w:sz="0" w:space="0" w:color="auto"/>
        <w:left w:val="none" w:sz="0" w:space="0" w:color="auto"/>
        <w:bottom w:val="none" w:sz="0" w:space="0" w:color="auto"/>
        <w:right w:val="none" w:sz="0" w:space="0" w:color="auto"/>
      </w:divBdr>
    </w:div>
    <w:div w:id="649406586">
      <w:bodyDiv w:val="1"/>
      <w:marLeft w:val="0"/>
      <w:marRight w:val="0"/>
      <w:marTop w:val="0"/>
      <w:marBottom w:val="0"/>
      <w:divBdr>
        <w:top w:val="none" w:sz="0" w:space="0" w:color="auto"/>
        <w:left w:val="none" w:sz="0" w:space="0" w:color="auto"/>
        <w:bottom w:val="none" w:sz="0" w:space="0" w:color="auto"/>
        <w:right w:val="none" w:sz="0" w:space="0" w:color="auto"/>
      </w:divBdr>
    </w:div>
    <w:div w:id="652218051">
      <w:bodyDiv w:val="1"/>
      <w:marLeft w:val="0"/>
      <w:marRight w:val="0"/>
      <w:marTop w:val="0"/>
      <w:marBottom w:val="0"/>
      <w:divBdr>
        <w:top w:val="none" w:sz="0" w:space="0" w:color="auto"/>
        <w:left w:val="none" w:sz="0" w:space="0" w:color="auto"/>
        <w:bottom w:val="none" w:sz="0" w:space="0" w:color="auto"/>
        <w:right w:val="none" w:sz="0" w:space="0" w:color="auto"/>
      </w:divBdr>
    </w:div>
    <w:div w:id="659583606">
      <w:bodyDiv w:val="1"/>
      <w:marLeft w:val="0"/>
      <w:marRight w:val="0"/>
      <w:marTop w:val="0"/>
      <w:marBottom w:val="0"/>
      <w:divBdr>
        <w:top w:val="none" w:sz="0" w:space="0" w:color="auto"/>
        <w:left w:val="none" w:sz="0" w:space="0" w:color="auto"/>
        <w:bottom w:val="none" w:sz="0" w:space="0" w:color="auto"/>
        <w:right w:val="none" w:sz="0" w:space="0" w:color="auto"/>
      </w:divBdr>
    </w:div>
    <w:div w:id="676616601">
      <w:bodyDiv w:val="1"/>
      <w:marLeft w:val="0"/>
      <w:marRight w:val="0"/>
      <w:marTop w:val="0"/>
      <w:marBottom w:val="0"/>
      <w:divBdr>
        <w:top w:val="none" w:sz="0" w:space="0" w:color="auto"/>
        <w:left w:val="none" w:sz="0" w:space="0" w:color="auto"/>
        <w:bottom w:val="none" w:sz="0" w:space="0" w:color="auto"/>
        <w:right w:val="none" w:sz="0" w:space="0" w:color="auto"/>
      </w:divBdr>
    </w:div>
    <w:div w:id="681785539">
      <w:bodyDiv w:val="1"/>
      <w:marLeft w:val="0"/>
      <w:marRight w:val="0"/>
      <w:marTop w:val="0"/>
      <w:marBottom w:val="0"/>
      <w:divBdr>
        <w:top w:val="none" w:sz="0" w:space="0" w:color="auto"/>
        <w:left w:val="none" w:sz="0" w:space="0" w:color="auto"/>
        <w:bottom w:val="none" w:sz="0" w:space="0" w:color="auto"/>
        <w:right w:val="none" w:sz="0" w:space="0" w:color="auto"/>
      </w:divBdr>
    </w:div>
    <w:div w:id="687171752">
      <w:bodyDiv w:val="1"/>
      <w:marLeft w:val="0"/>
      <w:marRight w:val="0"/>
      <w:marTop w:val="0"/>
      <w:marBottom w:val="0"/>
      <w:divBdr>
        <w:top w:val="none" w:sz="0" w:space="0" w:color="auto"/>
        <w:left w:val="none" w:sz="0" w:space="0" w:color="auto"/>
        <w:bottom w:val="none" w:sz="0" w:space="0" w:color="auto"/>
        <w:right w:val="none" w:sz="0" w:space="0" w:color="auto"/>
      </w:divBdr>
    </w:div>
    <w:div w:id="690254277">
      <w:bodyDiv w:val="1"/>
      <w:marLeft w:val="0"/>
      <w:marRight w:val="0"/>
      <w:marTop w:val="0"/>
      <w:marBottom w:val="0"/>
      <w:divBdr>
        <w:top w:val="none" w:sz="0" w:space="0" w:color="auto"/>
        <w:left w:val="none" w:sz="0" w:space="0" w:color="auto"/>
        <w:bottom w:val="none" w:sz="0" w:space="0" w:color="auto"/>
        <w:right w:val="none" w:sz="0" w:space="0" w:color="auto"/>
      </w:divBdr>
    </w:div>
    <w:div w:id="691343262">
      <w:bodyDiv w:val="1"/>
      <w:marLeft w:val="0"/>
      <w:marRight w:val="0"/>
      <w:marTop w:val="0"/>
      <w:marBottom w:val="0"/>
      <w:divBdr>
        <w:top w:val="none" w:sz="0" w:space="0" w:color="auto"/>
        <w:left w:val="none" w:sz="0" w:space="0" w:color="auto"/>
        <w:bottom w:val="none" w:sz="0" w:space="0" w:color="auto"/>
        <w:right w:val="none" w:sz="0" w:space="0" w:color="auto"/>
      </w:divBdr>
    </w:div>
    <w:div w:id="693463336">
      <w:bodyDiv w:val="1"/>
      <w:marLeft w:val="0"/>
      <w:marRight w:val="0"/>
      <w:marTop w:val="0"/>
      <w:marBottom w:val="0"/>
      <w:divBdr>
        <w:top w:val="none" w:sz="0" w:space="0" w:color="auto"/>
        <w:left w:val="none" w:sz="0" w:space="0" w:color="auto"/>
        <w:bottom w:val="none" w:sz="0" w:space="0" w:color="auto"/>
        <w:right w:val="none" w:sz="0" w:space="0" w:color="auto"/>
      </w:divBdr>
    </w:div>
    <w:div w:id="701906341">
      <w:bodyDiv w:val="1"/>
      <w:marLeft w:val="0"/>
      <w:marRight w:val="0"/>
      <w:marTop w:val="0"/>
      <w:marBottom w:val="0"/>
      <w:divBdr>
        <w:top w:val="none" w:sz="0" w:space="0" w:color="auto"/>
        <w:left w:val="none" w:sz="0" w:space="0" w:color="auto"/>
        <w:bottom w:val="none" w:sz="0" w:space="0" w:color="auto"/>
        <w:right w:val="none" w:sz="0" w:space="0" w:color="auto"/>
      </w:divBdr>
    </w:div>
    <w:div w:id="703360922">
      <w:bodyDiv w:val="1"/>
      <w:marLeft w:val="0"/>
      <w:marRight w:val="0"/>
      <w:marTop w:val="0"/>
      <w:marBottom w:val="0"/>
      <w:divBdr>
        <w:top w:val="none" w:sz="0" w:space="0" w:color="auto"/>
        <w:left w:val="none" w:sz="0" w:space="0" w:color="auto"/>
        <w:bottom w:val="none" w:sz="0" w:space="0" w:color="auto"/>
        <w:right w:val="none" w:sz="0" w:space="0" w:color="auto"/>
      </w:divBdr>
    </w:div>
    <w:div w:id="708771973">
      <w:bodyDiv w:val="1"/>
      <w:marLeft w:val="0"/>
      <w:marRight w:val="0"/>
      <w:marTop w:val="0"/>
      <w:marBottom w:val="0"/>
      <w:divBdr>
        <w:top w:val="none" w:sz="0" w:space="0" w:color="auto"/>
        <w:left w:val="none" w:sz="0" w:space="0" w:color="auto"/>
        <w:bottom w:val="none" w:sz="0" w:space="0" w:color="auto"/>
        <w:right w:val="none" w:sz="0" w:space="0" w:color="auto"/>
      </w:divBdr>
    </w:div>
    <w:div w:id="726341869">
      <w:bodyDiv w:val="1"/>
      <w:marLeft w:val="0"/>
      <w:marRight w:val="0"/>
      <w:marTop w:val="0"/>
      <w:marBottom w:val="0"/>
      <w:divBdr>
        <w:top w:val="none" w:sz="0" w:space="0" w:color="auto"/>
        <w:left w:val="none" w:sz="0" w:space="0" w:color="auto"/>
        <w:bottom w:val="none" w:sz="0" w:space="0" w:color="auto"/>
        <w:right w:val="none" w:sz="0" w:space="0" w:color="auto"/>
      </w:divBdr>
    </w:div>
    <w:div w:id="731388233">
      <w:bodyDiv w:val="1"/>
      <w:marLeft w:val="0"/>
      <w:marRight w:val="0"/>
      <w:marTop w:val="0"/>
      <w:marBottom w:val="0"/>
      <w:divBdr>
        <w:top w:val="none" w:sz="0" w:space="0" w:color="auto"/>
        <w:left w:val="none" w:sz="0" w:space="0" w:color="auto"/>
        <w:bottom w:val="none" w:sz="0" w:space="0" w:color="auto"/>
        <w:right w:val="none" w:sz="0" w:space="0" w:color="auto"/>
      </w:divBdr>
    </w:div>
    <w:div w:id="732777772">
      <w:bodyDiv w:val="1"/>
      <w:marLeft w:val="0"/>
      <w:marRight w:val="0"/>
      <w:marTop w:val="0"/>
      <w:marBottom w:val="0"/>
      <w:divBdr>
        <w:top w:val="none" w:sz="0" w:space="0" w:color="auto"/>
        <w:left w:val="none" w:sz="0" w:space="0" w:color="auto"/>
        <w:bottom w:val="none" w:sz="0" w:space="0" w:color="auto"/>
        <w:right w:val="none" w:sz="0" w:space="0" w:color="auto"/>
      </w:divBdr>
    </w:div>
    <w:div w:id="736166492">
      <w:bodyDiv w:val="1"/>
      <w:marLeft w:val="0"/>
      <w:marRight w:val="0"/>
      <w:marTop w:val="0"/>
      <w:marBottom w:val="0"/>
      <w:divBdr>
        <w:top w:val="none" w:sz="0" w:space="0" w:color="auto"/>
        <w:left w:val="none" w:sz="0" w:space="0" w:color="auto"/>
        <w:bottom w:val="none" w:sz="0" w:space="0" w:color="auto"/>
        <w:right w:val="none" w:sz="0" w:space="0" w:color="auto"/>
      </w:divBdr>
    </w:div>
    <w:div w:id="739062762">
      <w:bodyDiv w:val="1"/>
      <w:marLeft w:val="0"/>
      <w:marRight w:val="0"/>
      <w:marTop w:val="0"/>
      <w:marBottom w:val="0"/>
      <w:divBdr>
        <w:top w:val="none" w:sz="0" w:space="0" w:color="auto"/>
        <w:left w:val="none" w:sz="0" w:space="0" w:color="auto"/>
        <w:bottom w:val="none" w:sz="0" w:space="0" w:color="auto"/>
        <w:right w:val="none" w:sz="0" w:space="0" w:color="auto"/>
      </w:divBdr>
    </w:div>
    <w:div w:id="739250942">
      <w:bodyDiv w:val="1"/>
      <w:marLeft w:val="0"/>
      <w:marRight w:val="0"/>
      <w:marTop w:val="0"/>
      <w:marBottom w:val="0"/>
      <w:divBdr>
        <w:top w:val="none" w:sz="0" w:space="0" w:color="auto"/>
        <w:left w:val="none" w:sz="0" w:space="0" w:color="auto"/>
        <w:bottom w:val="none" w:sz="0" w:space="0" w:color="auto"/>
        <w:right w:val="none" w:sz="0" w:space="0" w:color="auto"/>
      </w:divBdr>
    </w:div>
    <w:div w:id="750851302">
      <w:bodyDiv w:val="1"/>
      <w:marLeft w:val="0"/>
      <w:marRight w:val="0"/>
      <w:marTop w:val="0"/>
      <w:marBottom w:val="0"/>
      <w:divBdr>
        <w:top w:val="none" w:sz="0" w:space="0" w:color="auto"/>
        <w:left w:val="none" w:sz="0" w:space="0" w:color="auto"/>
        <w:bottom w:val="none" w:sz="0" w:space="0" w:color="auto"/>
        <w:right w:val="none" w:sz="0" w:space="0" w:color="auto"/>
      </w:divBdr>
    </w:div>
    <w:div w:id="757210739">
      <w:bodyDiv w:val="1"/>
      <w:marLeft w:val="0"/>
      <w:marRight w:val="0"/>
      <w:marTop w:val="0"/>
      <w:marBottom w:val="0"/>
      <w:divBdr>
        <w:top w:val="none" w:sz="0" w:space="0" w:color="auto"/>
        <w:left w:val="none" w:sz="0" w:space="0" w:color="auto"/>
        <w:bottom w:val="none" w:sz="0" w:space="0" w:color="auto"/>
        <w:right w:val="none" w:sz="0" w:space="0" w:color="auto"/>
      </w:divBdr>
    </w:div>
    <w:div w:id="757287433">
      <w:bodyDiv w:val="1"/>
      <w:marLeft w:val="0"/>
      <w:marRight w:val="0"/>
      <w:marTop w:val="0"/>
      <w:marBottom w:val="0"/>
      <w:divBdr>
        <w:top w:val="none" w:sz="0" w:space="0" w:color="auto"/>
        <w:left w:val="none" w:sz="0" w:space="0" w:color="auto"/>
        <w:bottom w:val="none" w:sz="0" w:space="0" w:color="auto"/>
        <w:right w:val="none" w:sz="0" w:space="0" w:color="auto"/>
      </w:divBdr>
    </w:div>
    <w:div w:id="758135498">
      <w:bodyDiv w:val="1"/>
      <w:marLeft w:val="0"/>
      <w:marRight w:val="0"/>
      <w:marTop w:val="0"/>
      <w:marBottom w:val="0"/>
      <w:divBdr>
        <w:top w:val="none" w:sz="0" w:space="0" w:color="auto"/>
        <w:left w:val="none" w:sz="0" w:space="0" w:color="auto"/>
        <w:bottom w:val="none" w:sz="0" w:space="0" w:color="auto"/>
        <w:right w:val="none" w:sz="0" w:space="0" w:color="auto"/>
      </w:divBdr>
    </w:div>
    <w:div w:id="760027057">
      <w:bodyDiv w:val="1"/>
      <w:marLeft w:val="0"/>
      <w:marRight w:val="0"/>
      <w:marTop w:val="0"/>
      <w:marBottom w:val="0"/>
      <w:divBdr>
        <w:top w:val="none" w:sz="0" w:space="0" w:color="auto"/>
        <w:left w:val="none" w:sz="0" w:space="0" w:color="auto"/>
        <w:bottom w:val="none" w:sz="0" w:space="0" w:color="auto"/>
        <w:right w:val="none" w:sz="0" w:space="0" w:color="auto"/>
      </w:divBdr>
    </w:div>
    <w:div w:id="761071632">
      <w:bodyDiv w:val="1"/>
      <w:marLeft w:val="0"/>
      <w:marRight w:val="0"/>
      <w:marTop w:val="0"/>
      <w:marBottom w:val="0"/>
      <w:divBdr>
        <w:top w:val="none" w:sz="0" w:space="0" w:color="auto"/>
        <w:left w:val="none" w:sz="0" w:space="0" w:color="auto"/>
        <w:bottom w:val="none" w:sz="0" w:space="0" w:color="auto"/>
        <w:right w:val="none" w:sz="0" w:space="0" w:color="auto"/>
      </w:divBdr>
    </w:div>
    <w:div w:id="762989233">
      <w:bodyDiv w:val="1"/>
      <w:marLeft w:val="0"/>
      <w:marRight w:val="0"/>
      <w:marTop w:val="0"/>
      <w:marBottom w:val="0"/>
      <w:divBdr>
        <w:top w:val="none" w:sz="0" w:space="0" w:color="auto"/>
        <w:left w:val="none" w:sz="0" w:space="0" w:color="auto"/>
        <w:bottom w:val="none" w:sz="0" w:space="0" w:color="auto"/>
        <w:right w:val="none" w:sz="0" w:space="0" w:color="auto"/>
      </w:divBdr>
    </w:div>
    <w:div w:id="764500627">
      <w:bodyDiv w:val="1"/>
      <w:marLeft w:val="0"/>
      <w:marRight w:val="0"/>
      <w:marTop w:val="0"/>
      <w:marBottom w:val="0"/>
      <w:divBdr>
        <w:top w:val="none" w:sz="0" w:space="0" w:color="auto"/>
        <w:left w:val="none" w:sz="0" w:space="0" w:color="auto"/>
        <w:bottom w:val="none" w:sz="0" w:space="0" w:color="auto"/>
        <w:right w:val="none" w:sz="0" w:space="0" w:color="auto"/>
      </w:divBdr>
    </w:div>
    <w:div w:id="765275135">
      <w:bodyDiv w:val="1"/>
      <w:marLeft w:val="0"/>
      <w:marRight w:val="0"/>
      <w:marTop w:val="0"/>
      <w:marBottom w:val="0"/>
      <w:divBdr>
        <w:top w:val="none" w:sz="0" w:space="0" w:color="auto"/>
        <w:left w:val="none" w:sz="0" w:space="0" w:color="auto"/>
        <w:bottom w:val="none" w:sz="0" w:space="0" w:color="auto"/>
        <w:right w:val="none" w:sz="0" w:space="0" w:color="auto"/>
      </w:divBdr>
    </w:div>
    <w:div w:id="769348835">
      <w:bodyDiv w:val="1"/>
      <w:marLeft w:val="0"/>
      <w:marRight w:val="0"/>
      <w:marTop w:val="0"/>
      <w:marBottom w:val="0"/>
      <w:divBdr>
        <w:top w:val="none" w:sz="0" w:space="0" w:color="auto"/>
        <w:left w:val="none" w:sz="0" w:space="0" w:color="auto"/>
        <w:bottom w:val="none" w:sz="0" w:space="0" w:color="auto"/>
        <w:right w:val="none" w:sz="0" w:space="0" w:color="auto"/>
      </w:divBdr>
    </w:div>
    <w:div w:id="774864445">
      <w:bodyDiv w:val="1"/>
      <w:marLeft w:val="0"/>
      <w:marRight w:val="0"/>
      <w:marTop w:val="0"/>
      <w:marBottom w:val="0"/>
      <w:divBdr>
        <w:top w:val="none" w:sz="0" w:space="0" w:color="auto"/>
        <w:left w:val="none" w:sz="0" w:space="0" w:color="auto"/>
        <w:bottom w:val="none" w:sz="0" w:space="0" w:color="auto"/>
        <w:right w:val="none" w:sz="0" w:space="0" w:color="auto"/>
      </w:divBdr>
    </w:div>
    <w:div w:id="775753413">
      <w:bodyDiv w:val="1"/>
      <w:marLeft w:val="0"/>
      <w:marRight w:val="0"/>
      <w:marTop w:val="0"/>
      <w:marBottom w:val="0"/>
      <w:divBdr>
        <w:top w:val="none" w:sz="0" w:space="0" w:color="auto"/>
        <w:left w:val="none" w:sz="0" w:space="0" w:color="auto"/>
        <w:bottom w:val="none" w:sz="0" w:space="0" w:color="auto"/>
        <w:right w:val="none" w:sz="0" w:space="0" w:color="auto"/>
      </w:divBdr>
    </w:div>
    <w:div w:id="804935294">
      <w:bodyDiv w:val="1"/>
      <w:marLeft w:val="0"/>
      <w:marRight w:val="0"/>
      <w:marTop w:val="0"/>
      <w:marBottom w:val="0"/>
      <w:divBdr>
        <w:top w:val="none" w:sz="0" w:space="0" w:color="auto"/>
        <w:left w:val="none" w:sz="0" w:space="0" w:color="auto"/>
        <w:bottom w:val="none" w:sz="0" w:space="0" w:color="auto"/>
        <w:right w:val="none" w:sz="0" w:space="0" w:color="auto"/>
      </w:divBdr>
    </w:div>
    <w:div w:id="809714429">
      <w:bodyDiv w:val="1"/>
      <w:marLeft w:val="0"/>
      <w:marRight w:val="0"/>
      <w:marTop w:val="0"/>
      <w:marBottom w:val="0"/>
      <w:divBdr>
        <w:top w:val="none" w:sz="0" w:space="0" w:color="auto"/>
        <w:left w:val="none" w:sz="0" w:space="0" w:color="auto"/>
        <w:bottom w:val="none" w:sz="0" w:space="0" w:color="auto"/>
        <w:right w:val="none" w:sz="0" w:space="0" w:color="auto"/>
      </w:divBdr>
    </w:div>
    <w:div w:id="826945696">
      <w:bodyDiv w:val="1"/>
      <w:marLeft w:val="0"/>
      <w:marRight w:val="0"/>
      <w:marTop w:val="0"/>
      <w:marBottom w:val="0"/>
      <w:divBdr>
        <w:top w:val="none" w:sz="0" w:space="0" w:color="auto"/>
        <w:left w:val="none" w:sz="0" w:space="0" w:color="auto"/>
        <w:bottom w:val="none" w:sz="0" w:space="0" w:color="auto"/>
        <w:right w:val="none" w:sz="0" w:space="0" w:color="auto"/>
      </w:divBdr>
    </w:div>
    <w:div w:id="838423126">
      <w:bodyDiv w:val="1"/>
      <w:marLeft w:val="0"/>
      <w:marRight w:val="0"/>
      <w:marTop w:val="0"/>
      <w:marBottom w:val="0"/>
      <w:divBdr>
        <w:top w:val="none" w:sz="0" w:space="0" w:color="auto"/>
        <w:left w:val="none" w:sz="0" w:space="0" w:color="auto"/>
        <w:bottom w:val="none" w:sz="0" w:space="0" w:color="auto"/>
        <w:right w:val="none" w:sz="0" w:space="0" w:color="auto"/>
      </w:divBdr>
    </w:div>
    <w:div w:id="838731600">
      <w:bodyDiv w:val="1"/>
      <w:marLeft w:val="0"/>
      <w:marRight w:val="0"/>
      <w:marTop w:val="0"/>
      <w:marBottom w:val="0"/>
      <w:divBdr>
        <w:top w:val="none" w:sz="0" w:space="0" w:color="auto"/>
        <w:left w:val="none" w:sz="0" w:space="0" w:color="auto"/>
        <w:bottom w:val="none" w:sz="0" w:space="0" w:color="auto"/>
        <w:right w:val="none" w:sz="0" w:space="0" w:color="auto"/>
      </w:divBdr>
    </w:div>
    <w:div w:id="842552747">
      <w:bodyDiv w:val="1"/>
      <w:marLeft w:val="0"/>
      <w:marRight w:val="0"/>
      <w:marTop w:val="0"/>
      <w:marBottom w:val="0"/>
      <w:divBdr>
        <w:top w:val="none" w:sz="0" w:space="0" w:color="auto"/>
        <w:left w:val="none" w:sz="0" w:space="0" w:color="auto"/>
        <w:bottom w:val="none" w:sz="0" w:space="0" w:color="auto"/>
        <w:right w:val="none" w:sz="0" w:space="0" w:color="auto"/>
      </w:divBdr>
    </w:div>
    <w:div w:id="864096903">
      <w:bodyDiv w:val="1"/>
      <w:marLeft w:val="0"/>
      <w:marRight w:val="0"/>
      <w:marTop w:val="0"/>
      <w:marBottom w:val="0"/>
      <w:divBdr>
        <w:top w:val="none" w:sz="0" w:space="0" w:color="auto"/>
        <w:left w:val="none" w:sz="0" w:space="0" w:color="auto"/>
        <w:bottom w:val="none" w:sz="0" w:space="0" w:color="auto"/>
        <w:right w:val="none" w:sz="0" w:space="0" w:color="auto"/>
      </w:divBdr>
    </w:div>
    <w:div w:id="871769392">
      <w:bodyDiv w:val="1"/>
      <w:marLeft w:val="0"/>
      <w:marRight w:val="0"/>
      <w:marTop w:val="0"/>
      <w:marBottom w:val="0"/>
      <w:divBdr>
        <w:top w:val="none" w:sz="0" w:space="0" w:color="auto"/>
        <w:left w:val="none" w:sz="0" w:space="0" w:color="auto"/>
        <w:bottom w:val="none" w:sz="0" w:space="0" w:color="auto"/>
        <w:right w:val="none" w:sz="0" w:space="0" w:color="auto"/>
      </w:divBdr>
    </w:div>
    <w:div w:id="872496938">
      <w:bodyDiv w:val="1"/>
      <w:marLeft w:val="0"/>
      <w:marRight w:val="0"/>
      <w:marTop w:val="0"/>
      <w:marBottom w:val="0"/>
      <w:divBdr>
        <w:top w:val="none" w:sz="0" w:space="0" w:color="auto"/>
        <w:left w:val="none" w:sz="0" w:space="0" w:color="auto"/>
        <w:bottom w:val="none" w:sz="0" w:space="0" w:color="auto"/>
        <w:right w:val="none" w:sz="0" w:space="0" w:color="auto"/>
      </w:divBdr>
    </w:div>
    <w:div w:id="878055794">
      <w:bodyDiv w:val="1"/>
      <w:marLeft w:val="0"/>
      <w:marRight w:val="0"/>
      <w:marTop w:val="0"/>
      <w:marBottom w:val="0"/>
      <w:divBdr>
        <w:top w:val="none" w:sz="0" w:space="0" w:color="auto"/>
        <w:left w:val="none" w:sz="0" w:space="0" w:color="auto"/>
        <w:bottom w:val="none" w:sz="0" w:space="0" w:color="auto"/>
        <w:right w:val="none" w:sz="0" w:space="0" w:color="auto"/>
      </w:divBdr>
    </w:div>
    <w:div w:id="896669040">
      <w:bodyDiv w:val="1"/>
      <w:marLeft w:val="0"/>
      <w:marRight w:val="0"/>
      <w:marTop w:val="0"/>
      <w:marBottom w:val="0"/>
      <w:divBdr>
        <w:top w:val="none" w:sz="0" w:space="0" w:color="auto"/>
        <w:left w:val="none" w:sz="0" w:space="0" w:color="auto"/>
        <w:bottom w:val="none" w:sz="0" w:space="0" w:color="auto"/>
        <w:right w:val="none" w:sz="0" w:space="0" w:color="auto"/>
      </w:divBdr>
    </w:div>
    <w:div w:id="905604687">
      <w:bodyDiv w:val="1"/>
      <w:marLeft w:val="0"/>
      <w:marRight w:val="0"/>
      <w:marTop w:val="0"/>
      <w:marBottom w:val="0"/>
      <w:divBdr>
        <w:top w:val="none" w:sz="0" w:space="0" w:color="auto"/>
        <w:left w:val="none" w:sz="0" w:space="0" w:color="auto"/>
        <w:bottom w:val="none" w:sz="0" w:space="0" w:color="auto"/>
        <w:right w:val="none" w:sz="0" w:space="0" w:color="auto"/>
      </w:divBdr>
    </w:div>
    <w:div w:id="906961711">
      <w:bodyDiv w:val="1"/>
      <w:marLeft w:val="0"/>
      <w:marRight w:val="0"/>
      <w:marTop w:val="0"/>
      <w:marBottom w:val="0"/>
      <w:divBdr>
        <w:top w:val="none" w:sz="0" w:space="0" w:color="auto"/>
        <w:left w:val="none" w:sz="0" w:space="0" w:color="auto"/>
        <w:bottom w:val="none" w:sz="0" w:space="0" w:color="auto"/>
        <w:right w:val="none" w:sz="0" w:space="0" w:color="auto"/>
      </w:divBdr>
    </w:div>
    <w:div w:id="914896467">
      <w:bodyDiv w:val="1"/>
      <w:marLeft w:val="0"/>
      <w:marRight w:val="0"/>
      <w:marTop w:val="0"/>
      <w:marBottom w:val="0"/>
      <w:divBdr>
        <w:top w:val="none" w:sz="0" w:space="0" w:color="auto"/>
        <w:left w:val="none" w:sz="0" w:space="0" w:color="auto"/>
        <w:bottom w:val="none" w:sz="0" w:space="0" w:color="auto"/>
        <w:right w:val="none" w:sz="0" w:space="0" w:color="auto"/>
      </w:divBdr>
    </w:div>
    <w:div w:id="919674392">
      <w:bodyDiv w:val="1"/>
      <w:marLeft w:val="0"/>
      <w:marRight w:val="0"/>
      <w:marTop w:val="0"/>
      <w:marBottom w:val="0"/>
      <w:divBdr>
        <w:top w:val="none" w:sz="0" w:space="0" w:color="auto"/>
        <w:left w:val="none" w:sz="0" w:space="0" w:color="auto"/>
        <w:bottom w:val="none" w:sz="0" w:space="0" w:color="auto"/>
        <w:right w:val="none" w:sz="0" w:space="0" w:color="auto"/>
      </w:divBdr>
    </w:div>
    <w:div w:id="939677384">
      <w:bodyDiv w:val="1"/>
      <w:marLeft w:val="0"/>
      <w:marRight w:val="0"/>
      <w:marTop w:val="0"/>
      <w:marBottom w:val="0"/>
      <w:divBdr>
        <w:top w:val="none" w:sz="0" w:space="0" w:color="auto"/>
        <w:left w:val="none" w:sz="0" w:space="0" w:color="auto"/>
        <w:bottom w:val="none" w:sz="0" w:space="0" w:color="auto"/>
        <w:right w:val="none" w:sz="0" w:space="0" w:color="auto"/>
      </w:divBdr>
    </w:div>
    <w:div w:id="940643405">
      <w:bodyDiv w:val="1"/>
      <w:marLeft w:val="0"/>
      <w:marRight w:val="0"/>
      <w:marTop w:val="0"/>
      <w:marBottom w:val="0"/>
      <w:divBdr>
        <w:top w:val="none" w:sz="0" w:space="0" w:color="auto"/>
        <w:left w:val="none" w:sz="0" w:space="0" w:color="auto"/>
        <w:bottom w:val="none" w:sz="0" w:space="0" w:color="auto"/>
        <w:right w:val="none" w:sz="0" w:space="0" w:color="auto"/>
      </w:divBdr>
    </w:div>
    <w:div w:id="962541650">
      <w:bodyDiv w:val="1"/>
      <w:marLeft w:val="0"/>
      <w:marRight w:val="0"/>
      <w:marTop w:val="0"/>
      <w:marBottom w:val="0"/>
      <w:divBdr>
        <w:top w:val="none" w:sz="0" w:space="0" w:color="auto"/>
        <w:left w:val="none" w:sz="0" w:space="0" w:color="auto"/>
        <w:bottom w:val="none" w:sz="0" w:space="0" w:color="auto"/>
        <w:right w:val="none" w:sz="0" w:space="0" w:color="auto"/>
      </w:divBdr>
    </w:div>
    <w:div w:id="967124746">
      <w:bodyDiv w:val="1"/>
      <w:marLeft w:val="0"/>
      <w:marRight w:val="0"/>
      <w:marTop w:val="0"/>
      <w:marBottom w:val="0"/>
      <w:divBdr>
        <w:top w:val="none" w:sz="0" w:space="0" w:color="auto"/>
        <w:left w:val="none" w:sz="0" w:space="0" w:color="auto"/>
        <w:bottom w:val="none" w:sz="0" w:space="0" w:color="auto"/>
        <w:right w:val="none" w:sz="0" w:space="0" w:color="auto"/>
      </w:divBdr>
    </w:div>
    <w:div w:id="968439926">
      <w:bodyDiv w:val="1"/>
      <w:marLeft w:val="0"/>
      <w:marRight w:val="0"/>
      <w:marTop w:val="0"/>
      <w:marBottom w:val="0"/>
      <w:divBdr>
        <w:top w:val="none" w:sz="0" w:space="0" w:color="auto"/>
        <w:left w:val="none" w:sz="0" w:space="0" w:color="auto"/>
        <w:bottom w:val="none" w:sz="0" w:space="0" w:color="auto"/>
        <w:right w:val="none" w:sz="0" w:space="0" w:color="auto"/>
      </w:divBdr>
    </w:div>
    <w:div w:id="983588162">
      <w:bodyDiv w:val="1"/>
      <w:marLeft w:val="0"/>
      <w:marRight w:val="0"/>
      <w:marTop w:val="0"/>
      <w:marBottom w:val="0"/>
      <w:divBdr>
        <w:top w:val="none" w:sz="0" w:space="0" w:color="auto"/>
        <w:left w:val="none" w:sz="0" w:space="0" w:color="auto"/>
        <w:bottom w:val="none" w:sz="0" w:space="0" w:color="auto"/>
        <w:right w:val="none" w:sz="0" w:space="0" w:color="auto"/>
      </w:divBdr>
    </w:div>
    <w:div w:id="992370712">
      <w:bodyDiv w:val="1"/>
      <w:marLeft w:val="0"/>
      <w:marRight w:val="0"/>
      <w:marTop w:val="0"/>
      <w:marBottom w:val="0"/>
      <w:divBdr>
        <w:top w:val="none" w:sz="0" w:space="0" w:color="auto"/>
        <w:left w:val="none" w:sz="0" w:space="0" w:color="auto"/>
        <w:bottom w:val="none" w:sz="0" w:space="0" w:color="auto"/>
        <w:right w:val="none" w:sz="0" w:space="0" w:color="auto"/>
      </w:divBdr>
    </w:div>
    <w:div w:id="993994409">
      <w:bodyDiv w:val="1"/>
      <w:marLeft w:val="0"/>
      <w:marRight w:val="0"/>
      <w:marTop w:val="0"/>
      <w:marBottom w:val="0"/>
      <w:divBdr>
        <w:top w:val="none" w:sz="0" w:space="0" w:color="auto"/>
        <w:left w:val="none" w:sz="0" w:space="0" w:color="auto"/>
        <w:bottom w:val="none" w:sz="0" w:space="0" w:color="auto"/>
        <w:right w:val="none" w:sz="0" w:space="0" w:color="auto"/>
      </w:divBdr>
    </w:div>
    <w:div w:id="1000502949">
      <w:bodyDiv w:val="1"/>
      <w:marLeft w:val="0"/>
      <w:marRight w:val="0"/>
      <w:marTop w:val="0"/>
      <w:marBottom w:val="0"/>
      <w:divBdr>
        <w:top w:val="none" w:sz="0" w:space="0" w:color="auto"/>
        <w:left w:val="none" w:sz="0" w:space="0" w:color="auto"/>
        <w:bottom w:val="none" w:sz="0" w:space="0" w:color="auto"/>
        <w:right w:val="none" w:sz="0" w:space="0" w:color="auto"/>
      </w:divBdr>
    </w:div>
    <w:div w:id="1004553778">
      <w:bodyDiv w:val="1"/>
      <w:marLeft w:val="0"/>
      <w:marRight w:val="0"/>
      <w:marTop w:val="0"/>
      <w:marBottom w:val="0"/>
      <w:divBdr>
        <w:top w:val="none" w:sz="0" w:space="0" w:color="auto"/>
        <w:left w:val="none" w:sz="0" w:space="0" w:color="auto"/>
        <w:bottom w:val="none" w:sz="0" w:space="0" w:color="auto"/>
        <w:right w:val="none" w:sz="0" w:space="0" w:color="auto"/>
      </w:divBdr>
    </w:div>
    <w:div w:id="1005061258">
      <w:bodyDiv w:val="1"/>
      <w:marLeft w:val="0"/>
      <w:marRight w:val="0"/>
      <w:marTop w:val="0"/>
      <w:marBottom w:val="0"/>
      <w:divBdr>
        <w:top w:val="none" w:sz="0" w:space="0" w:color="auto"/>
        <w:left w:val="none" w:sz="0" w:space="0" w:color="auto"/>
        <w:bottom w:val="none" w:sz="0" w:space="0" w:color="auto"/>
        <w:right w:val="none" w:sz="0" w:space="0" w:color="auto"/>
      </w:divBdr>
    </w:div>
    <w:div w:id="1010525074">
      <w:bodyDiv w:val="1"/>
      <w:marLeft w:val="0"/>
      <w:marRight w:val="0"/>
      <w:marTop w:val="0"/>
      <w:marBottom w:val="0"/>
      <w:divBdr>
        <w:top w:val="none" w:sz="0" w:space="0" w:color="auto"/>
        <w:left w:val="none" w:sz="0" w:space="0" w:color="auto"/>
        <w:bottom w:val="none" w:sz="0" w:space="0" w:color="auto"/>
        <w:right w:val="none" w:sz="0" w:space="0" w:color="auto"/>
      </w:divBdr>
    </w:div>
    <w:div w:id="1010912532">
      <w:bodyDiv w:val="1"/>
      <w:marLeft w:val="0"/>
      <w:marRight w:val="0"/>
      <w:marTop w:val="0"/>
      <w:marBottom w:val="0"/>
      <w:divBdr>
        <w:top w:val="none" w:sz="0" w:space="0" w:color="auto"/>
        <w:left w:val="none" w:sz="0" w:space="0" w:color="auto"/>
        <w:bottom w:val="none" w:sz="0" w:space="0" w:color="auto"/>
        <w:right w:val="none" w:sz="0" w:space="0" w:color="auto"/>
      </w:divBdr>
    </w:div>
    <w:div w:id="1011301337">
      <w:bodyDiv w:val="1"/>
      <w:marLeft w:val="0"/>
      <w:marRight w:val="0"/>
      <w:marTop w:val="0"/>
      <w:marBottom w:val="0"/>
      <w:divBdr>
        <w:top w:val="none" w:sz="0" w:space="0" w:color="auto"/>
        <w:left w:val="none" w:sz="0" w:space="0" w:color="auto"/>
        <w:bottom w:val="none" w:sz="0" w:space="0" w:color="auto"/>
        <w:right w:val="none" w:sz="0" w:space="0" w:color="auto"/>
      </w:divBdr>
    </w:div>
    <w:div w:id="1012605548">
      <w:bodyDiv w:val="1"/>
      <w:marLeft w:val="0"/>
      <w:marRight w:val="0"/>
      <w:marTop w:val="0"/>
      <w:marBottom w:val="0"/>
      <w:divBdr>
        <w:top w:val="none" w:sz="0" w:space="0" w:color="auto"/>
        <w:left w:val="none" w:sz="0" w:space="0" w:color="auto"/>
        <w:bottom w:val="none" w:sz="0" w:space="0" w:color="auto"/>
        <w:right w:val="none" w:sz="0" w:space="0" w:color="auto"/>
      </w:divBdr>
    </w:div>
    <w:div w:id="1013142182">
      <w:bodyDiv w:val="1"/>
      <w:marLeft w:val="0"/>
      <w:marRight w:val="0"/>
      <w:marTop w:val="0"/>
      <w:marBottom w:val="0"/>
      <w:divBdr>
        <w:top w:val="none" w:sz="0" w:space="0" w:color="auto"/>
        <w:left w:val="none" w:sz="0" w:space="0" w:color="auto"/>
        <w:bottom w:val="none" w:sz="0" w:space="0" w:color="auto"/>
        <w:right w:val="none" w:sz="0" w:space="0" w:color="auto"/>
      </w:divBdr>
    </w:div>
    <w:div w:id="1025060836">
      <w:bodyDiv w:val="1"/>
      <w:marLeft w:val="0"/>
      <w:marRight w:val="0"/>
      <w:marTop w:val="0"/>
      <w:marBottom w:val="0"/>
      <w:divBdr>
        <w:top w:val="none" w:sz="0" w:space="0" w:color="auto"/>
        <w:left w:val="none" w:sz="0" w:space="0" w:color="auto"/>
        <w:bottom w:val="none" w:sz="0" w:space="0" w:color="auto"/>
        <w:right w:val="none" w:sz="0" w:space="0" w:color="auto"/>
      </w:divBdr>
    </w:div>
    <w:div w:id="1036934027">
      <w:bodyDiv w:val="1"/>
      <w:marLeft w:val="0"/>
      <w:marRight w:val="0"/>
      <w:marTop w:val="0"/>
      <w:marBottom w:val="0"/>
      <w:divBdr>
        <w:top w:val="none" w:sz="0" w:space="0" w:color="auto"/>
        <w:left w:val="none" w:sz="0" w:space="0" w:color="auto"/>
        <w:bottom w:val="none" w:sz="0" w:space="0" w:color="auto"/>
        <w:right w:val="none" w:sz="0" w:space="0" w:color="auto"/>
      </w:divBdr>
    </w:div>
    <w:div w:id="1041975155">
      <w:bodyDiv w:val="1"/>
      <w:marLeft w:val="0"/>
      <w:marRight w:val="0"/>
      <w:marTop w:val="0"/>
      <w:marBottom w:val="0"/>
      <w:divBdr>
        <w:top w:val="none" w:sz="0" w:space="0" w:color="auto"/>
        <w:left w:val="none" w:sz="0" w:space="0" w:color="auto"/>
        <w:bottom w:val="none" w:sz="0" w:space="0" w:color="auto"/>
        <w:right w:val="none" w:sz="0" w:space="0" w:color="auto"/>
      </w:divBdr>
    </w:div>
    <w:div w:id="1046182027">
      <w:bodyDiv w:val="1"/>
      <w:marLeft w:val="0"/>
      <w:marRight w:val="0"/>
      <w:marTop w:val="0"/>
      <w:marBottom w:val="0"/>
      <w:divBdr>
        <w:top w:val="none" w:sz="0" w:space="0" w:color="auto"/>
        <w:left w:val="none" w:sz="0" w:space="0" w:color="auto"/>
        <w:bottom w:val="none" w:sz="0" w:space="0" w:color="auto"/>
        <w:right w:val="none" w:sz="0" w:space="0" w:color="auto"/>
      </w:divBdr>
    </w:div>
    <w:div w:id="1062797490">
      <w:bodyDiv w:val="1"/>
      <w:marLeft w:val="0"/>
      <w:marRight w:val="0"/>
      <w:marTop w:val="0"/>
      <w:marBottom w:val="0"/>
      <w:divBdr>
        <w:top w:val="none" w:sz="0" w:space="0" w:color="auto"/>
        <w:left w:val="none" w:sz="0" w:space="0" w:color="auto"/>
        <w:bottom w:val="none" w:sz="0" w:space="0" w:color="auto"/>
        <w:right w:val="none" w:sz="0" w:space="0" w:color="auto"/>
      </w:divBdr>
    </w:div>
    <w:div w:id="1068847022">
      <w:bodyDiv w:val="1"/>
      <w:marLeft w:val="0"/>
      <w:marRight w:val="0"/>
      <w:marTop w:val="0"/>
      <w:marBottom w:val="0"/>
      <w:divBdr>
        <w:top w:val="none" w:sz="0" w:space="0" w:color="auto"/>
        <w:left w:val="none" w:sz="0" w:space="0" w:color="auto"/>
        <w:bottom w:val="none" w:sz="0" w:space="0" w:color="auto"/>
        <w:right w:val="none" w:sz="0" w:space="0" w:color="auto"/>
      </w:divBdr>
    </w:div>
    <w:div w:id="1070614673">
      <w:bodyDiv w:val="1"/>
      <w:marLeft w:val="0"/>
      <w:marRight w:val="0"/>
      <w:marTop w:val="0"/>
      <w:marBottom w:val="0"/>
      <w:divBdr>
        <w:top w:val="none" w:sz="0" w:space="0" w:color="auto"/>
        <w:left w:val="none" w:sz="0" w:space="0" w:color="auto"/>
        <w:bottom w:val="none" w:sz="0" w:space="0" w:color="auto"/>
        <w:right w:val="none" w:sz="0" w:space="0" w:color="auto"/>
      </w:divBdr>
    </w:div>
    <w:div w:id="1071005670">
      <w:bodyDiv w:val="1"/>
      <w:marLeft w:val="0"/>
      <w:marRight w:val="0"/>
      <w:marTop w:val="0"/>
      <w:marBottom w:val="0"/>
      <w:divBdr>
        <w:top w:val="none" w:sz="0" w:space="0" w:color="auto"/>
        <w:left w:val="none" w:sz="0" w:space="0" w:color="auto"/>
        <w:bottom w:val="none" w:sz="0" w:space="0" w:color="auto"/>
        <w:right w:val="none" w:sz="0" w:space="0" w:color="auto"/>
      </w:divBdr>
    </w:div>
    <w:div w:id="1079911283">
      <w:bodyDiv w:val="1"/>
      <w:marLeft w:val="0"/>
      <w:marRight w:val="0"/>
      <w:marTop w:val="0"/>
      <w:marBottom w:val="0"/>
      <w:divBdr>
        <w:top w:val="none" w:sz="0" w:space="0" w:color="auto"/>
        <w:left w:val="none" w:sz="0" w:space="0" w:color="auto"/>
        <w:bottom w:val="none" w:sz="0" w:space="0" w:color="auto"/>
        <w:right w:val="none" w:sz="0" w:space="0" w:color="auto"/>
      </w:divBdr>
    </w:div>
    <w:div w:id="1081829432">
      <w:bodyDiv w:val="1"/>
      <w:marLeft w:val="0"/>
      <w:marRight w:val="0"/>
      <w:marTop w:val="0"/>
      <w:marBottom w:val="0"/>
      <w:divBdr>
        <w:top w:val="none" w:sz="0" w:space="0" w:color="auto"/>
        <w:left w:val="none" w:sz="0" w:space="0" w:color="auto"/>
        <w:bottom w:val="none" w:sz="0" w:space="0" w:color="auto"/>
        <w:right w:val="none" w:sz="0" w:space="0" w:color="auto"/>
      </w:divBdr>
    </w:div>
    <w:div w:id="1083183247">
      <w:bodyDiv w:val="1"/>
      <w:marLeft w:val="0"/>
      <w:marRight w:val="0"/>
      <w:marTop w:val="0"/>
      <w:marBottom w:val="0"/>
      <w:divBdr>
        <w:top w:val="none" w:sz="0" w:space="0" w:color="auto"/>
        <w:left w:val="none" w:sz="0" w:space="0" w:color="auto"/>
        <w:bottom w:val="none" w:sz="0" w:space="0" w:color="auto"/>
        <w:right w:val="none" w:sz="0" w:space="0" w:color="auto"/>
      </w:divBdr>
    </w:div>
    <w:div w:id="1085151157">
      <w:bodyDiv w:val="1"/>
      <w:marLeft w:val="0"/>
      <w:marRight w:val="0"/>
      <w:marTop w:val="0"/>
      <w:marBottom w:val="0"/>
      <w:divBdr>
        <w:top w:val="none" w:sz="0" w:space="0" w:color="auto"/>
        <w:left w:val="none" w:sz="0" w:space="0" w:color="auto"/>
        <w:bottom w:val="none" w:sz="0" w:space="0" w:color="auto"/>
        <w:right w:val="none" w:sz="0" w:space="0" w:color="auto"/>
      </w:divBdr>
    </w:div>
    <w:div w:id="1087773974">
      <w:bodyDiv w:val="1"/>
      <w:marLeft w:val="0"/>
      <w:marRight w:val="0"/>
      <w:marTop w:val="0"/>
      <w:marBottom w:val="0"/>
      <w:divBdr>
        <w:top w:val="none" w:sz="0" w:space="0" w:color="auto"/>
        <w:left w:val="none" w:sz="0" w:space="0" w:color="auto"/>
        <w:bottom w:val="none" w:sz="0" w:space="0" w:color="auto"/>
        <w:right w:val="none" w:sz="0" w:space="0" w:color="auto"/>
      </w:divBdr>
    </w:div>
    <w:div w:id="1094595414">
      <w:bodyDiv w:val="1"/>
      <w:marLeft w:val="0"/>
      <w:marRight w:val="0"/>
      <w:marTop w:val="0"/>
      <w:marBottom w:val="0"/>
      <w:divBdr>
        <w:top w:val="none" w:sz="0" w:space="0" w:color="auto"/>
        <w:left w:val="none" w:sz="0" w:space="0" w:color="auto"/>
        <w:bottom w:val="none" w:sz="0" w:space="0" w:color="auto"/>
        <w:right w:val="none" w:sz="0" w:space="0" w:color="auto"/>
      </w:divBdr>
    </w:div>
    <w:div w:id="1115565677">
      <w:bodyDiv w:val="1"/>
      <w:marLeft w:val="0"/>
      <w:marRight w:val="0"/>
      <w:marTop w:val="0"/>
      <w:marBottom w:val="0"/>
      <w:divBdr>
        <w:top w:val="none" w:sz="0" w:space="0" w:color="auto"/>
        <w:left w:val="none" w:sz="0" w:space="0" w:color="auto"/>
        <w:bottom w:val="none" w:sz="0" w:space="0" w:color="auto"/>
        <w:right w:val="none" w:sz="0" w:space="0" w:color="auto"/>
      </w:divBdr>
    </w:div>
    <w:div w:id="1119378995">
      <w:bodyDiv w:val="1"/>
      <w:marLeft w:val="0"/>
      <w:marRight w:val="0"/>
      <w:marTop w:val="0"/>
      <w:marBottom w:val="0"/>
      <w:divBdr>
        <w:top w:val="none" w:sz="0" w:space="0" w:color="auto"/>
        <w:left w:val="none" w:sz="0" w:space="0" w:color="auto"/>
        <w:bottom w:val="none" w:sz="0" w:space="0" w:color="auto"/>
        <w:right w:val="none" w:sz="0" w:space="0" w:color="auto"/>
      </w:divBdr>
    </w:div>
    <w:div w:id="1125275065">
      <w:bodyDiv w:val="1"/>
      <w:marLeft w:val="0"/>
      <w:marRight w:val="0"/>
      <w:marTop w:val="0"/>
      <w:marBottom w:val="0"/>
      <w:divBdr>
        <w:top w:val="none" w:sz="0" w:space="0" w:color="auto"/>
        <w:left w:val="none" w:sz="0" w:space="0" w:color="auto"/>
        <w:bottom w:val="none" w:sz="0" w:space="0" w:color="auto"/>
        <w:right w:val="none" w:sz="0" w:space="0" w:color="auto"/>
      </w:divBdr>
    </w:div>
    <w:div w:id="1129930935">
      <w:bodyDiv w:val="1"/>
      <w:marLeft w:val="0"/>
      <w:marRight w:val="0"/>
      <w:marTop w:val="0"/>
      <w:marBottom w:val="0"/>
      <w:divBdr>
        <w:top w:val="none" w:sz="0" w:space="0" w:color="auto"/>
        <w:left w:val="none" w:sz="0" w:space="0" w:color="auto"/>
        <w:bottom w:val="none" w:sz="0" w:space="0" w:color="auto"/>
        <w:right w:val="none" w:sz="0" w:space="0" w:color="auto"/>
      </w:divBdr>
    </w:div>
    <w:div w:id="1132093837">
      <w:bodyDiv w:val="1"/>
      <w:marLeft w:val="0"/>
      <w:marRight w:val="0"/>
      <w:marTop w:val="0"/>
      <w:marBottom w:val="0"/>
      <w:divBdr>
        <w:top w:val="none" w:sz="0" w:space="0" w:color="auto"/>
        <w:left w:val="none" w:sz="0" w:space="0" w:color="auto"/>
        <w:bottom w:val="none" w:sz="0" w:space="0" w:color="auto"/>
        <w:right w:val="none" w:sz="0" w:space="0" w:color="auto"/>
      </w:divBdr>
    </w:div>
    <w:div w:id="1154685692">
      <w:bodyDiv w:val="1"/>
      <w:marLeft w:val="0"/>
      <w:marRight w:val="0"/>
      <w:marTop w:val="0"/>
      <w:marBottom w:val="0"/>
      <w:divBdr>
        <w:top w:val="none" w:sz="0" w:space="0" w:color="auto"/>
        <w:left w:val="none" w:sz="0" w:space="0" w:color="auto"/>
        <w:bottom w:val="none" w:sz="0" w:space="0" w:color="auto"/>
        <w:right w:val="none" w:sz="0" w:space="0" w:color="auto"/>
      </w:divBdr>
    </w:div>
    <w:div w:id="1172645190">
      <w:bodyDiv w:val="1"/>
      <w:marLeft w:val="0"/>
      <w:marRight w:val="0"/>
      <w:marTop w:val="0"/>
      <w:marBottom w:val="0"/>
      <w:divBdr>
        <w:top w:val="none" w:sz="0" w:space="0" w:color="auto"/>
        <w:left w:val="none" w:sz="0" w:space="0" w:color="auto"/>
        <w:bottom w:val="none" w:sz="0" w:space="0" w:color="auto"/>
        <w:right w:val="none" w:sz="0" w:space="0" w:color="auto"/>
      </w:divBdr>
    </w:div>
    <w:div w:id="1178541866">
      <w:bodyDiv w:val="1"/>
      <w:marLeft w:val="0"/>
      <w:marRight w:val="0"/>
      <w:marTop w:val="0"/>
      <w:marBottom w:val="0"/>
      <w:divBdr>
        <w:top w:val="none" w:sz="0" w:space="0" w:color="auto"/>
        <w:left w:val="none" w:sz="0" w:space="0" w:color="auto"/>
        <w:bottom w:val="none" w:sz="0" w:space="0" w:color="auto"/>
        <w:right w:val="none" w:sz="0" w:space="0" w:color="auto"/>
      </w:divBdr>
    </w:div>
    <w:div w:id="1182161130">
      <w:bodyDiv w:val="1"/>
      <w:marLeft w:val="0"/>
      <w:marRight w:val="0"/>
      <w:marTop w:val="0"/>
      <w:marBottom w:val="0"/>
      <w:divBdr>
        <w:top w:val="none" w:sz="0" w:space="0" w:color="auto"/>
        <w:left w:val="none" w:sz="0" w:space="0" w:color="auto"/>
        <w:bottom w:val="none" w:sz="0" w:space="0" w:color="auto"/>
        <w:right w:val="none" w:sz="0" w:space="0" w:color="auto"/>
      </w:divBdr>
    </w:div>
    <w:div w:id="1193303596">
      <w:bodyDiv w:val="1"/>
      <w:marLeft w:val="0"/>
      <w:marRight w:val="0"/>
      <w:marTop w:val="0"/>
      <w:marBottom w:val="0"/>
      <w:divBdr>
        <w:top w:val="none" w:sz="0" w:space="0" w:color="auto"/>
        <w:left w:val="none" w:sz="0" w:space="0" w:color="auto"/>
        <w:bottom w:val="none" w:sz="0" w:space="0" w:color="auto"/>
        <w:right w:val="none" w:sz="0" w:space="0" w:color="auto"/>
      </w:divBdr>
    </w:div>
    <w:div w:id="1197305799">
      <w:bodyDiv w:val="1"/>
      <w:marLeft w:val="0"/>
      <w:marRight w:val="0"/>
      <w:marTop w:val="0"/>
      <w:marBottom w:val="0"/>
      <w:divBdr>
        <w:top w:val="none" w:sz="0" w:space="0" w:color="auto"/>
        <w:left w:val="none" w:sz="0" w:space="0" w:color="auto"/>
        <w:bottom w:val="none" w:sz="0" w:space="0" w:color="auto"/>
        <w:right w:val="none" w:sz="0" w:space="0" w:color="auto"/>
      </w:divBdr>
    </w:div>
    <w:div w:id="1202205497">
      <w:bodyDiv w:val="1"/>
      <w:marLeft w:val="0"/>
      <w:marRight w:val="0"/>
      <w:marTop w:val="0"/>
      <w:marBottom w:val="0"/>
      <w:divBdr>
        <w:top w:val="none" w:sz="0" w:space="0" w:color="auto"/>
        <w:left w:val="none" w:sz="0" w:space="0" w:color="auto"/>
        <w:bottom w:val="none" w:sz="0" w:space="0" w:color="auto"/>
        <w:right w:val="none" w:sz="0" w:space="0" w:color="auto"/>
      </w:divBdr>
    </w:div>
    <w:div w:id="1215004223">
      <w:bodyDiv w:val="1"/>
      <w:marLeft w:val="0"/>
      <w:marRight w:val="0"/>
      <w:marTop w:val="0"/>
      <w:marBottom w:val="0"/>
      <w:divBdr>
        <w:top w:val="none" w:sz="0" w:space="0" w:color="auto"/>
        <w:left w:val="none" w:sz="0" w:space="0" w:color="auto"/>
        <w:bottom w:val="none" w:sz="0" w:space="0" w:color="auto"/>
        <w:right w:val="none" w:sz="0" w:space="0" w:color="auto"/>
      </w:divBdr>
    </w:div>
    <w:div w:id="1216114193">
      <w:bodyDiv w:val="1"/>
      <w:marLeft w:val="0"/>
      <w:marRight w:val="0"/>
      <w:marTop w:val="0"/>
      <w:marBottom w:val="0"/>
      <w:divBdr>
        <w:top w:val="none" w:sz="0" w:space="0" w:color="auto"/>
        <w:left w:val="none" w:sz="0" w:space="0" w:color="auto"/>
        <w:bottom w:val="none" w:sz="0" w:space="0" w:color="auto"/>
        <w:right w:val="none" w:sz="0" w:space="0" w:color="auto"/>
      </w:divBdr>
    </w:div>
    <w:div w:id="1224373434">
      <w:bodyDiv w:val="1"/>
      <w:marLeft w:val="0"/>
      <w:marRight w:val="0"/>
      <w:marTop w:val="0"/>
      <w:marBottom w:val="0"/>
      <w:divBdr>
        <w:top w:val="none" w:sz="0" w:space="0" w:color="auto"/>
        <w:left w:val="none" w:sz="0" w:space="0" w:color="auto"/>
        <w:bottom w:val="none" w:sz="0" w:space="0" w:color="auto"/>
        <w:right w:val="none" w:sz="0" w:space="0" w:color="auto"/>
      </w:divBdr>
    </w:div>
    <w:div w:id="1226179702">
      <w:bodyDiv w:val="1"/>
      <w:marLeft w:val="0"/>
      <w:marRight w:val="0"/>
      <w:marTop w:val="0"/>
      <w:marBottom w:val="0"/>
      <w:divBdr>
        <w:top w:val="none" w:sz="0" w:space="0" w:color="auto"/>
        <w:left w:val="none" w:sz="0" w:space="0" w:color="auto"/>
        <w:bottom w:val="none" w:sz="0" w:space="0" w:color="auto"/>
        <w:right w:val="none" w:sz="0" w:space="0" w:color="auto"/>
      </w:divBdr>
    </w:div>
    <w:div w:id="1232496717">
      <w:bodyDiv w:val="1"/>
      <w:marLeft w:val="0"/>
      <w:marRight w:val="0"/>
      <w:marTop w:val="0"/>
      <w:marBottom w:val="0"/>
      <w:divBdr>
        <w:top w:val="none" w:sz="0" w:space="0" w:color="auto"/>
        <w:left w:val="none" w:sz="0" w:space="0" w:color="auto"/>
        <w:bottom w:val="none" w:sz="0" w:space="0" w:color="auto"/>
        <w:right w:val="none" w:sz="0" w:space="0" w:color="auto"/>
      </w:divBdr>
    </w:div>
    <w:div w:id="1233081822">
      <w:bodyDiv w:val="1"/>
      <w:marLeft w:val="0"/>
      <w:marRight w:val="0"/>
      <w:marTop w:val="0"/>
      <w:marBottom w:val="0"/>
      <w:divBdr>
        <w:top w:val="none" w:sz="0" w:space="0" w:color="auto"/>
        <w:left w:val="none" w:sz="0" w:space="0" w:color="auto"/>
        <w:bottom w:val="none" w:sz="0" w:space="0" w:color="auto"/>
        <w:right w:val="none" w:sz="0" w:space="0" w:color="auto"/>
      </w:divBdr>
    </w:div>
    <w:div w:id="1234508701">
      <w:bodyDiv w:val="1"/>
      <w:marLeft w:val="0"/>
      <w:marRight w:val="0"/>
      <w:marTop w:val="0"/>
      <w:marBottom w:val="0"/>
      <w:divBdr>
        <w:top w:val="none" w:sz="0" w:space="0" w:color="auto"/>
        <w:left w:val="none" w:sz="0" w:space="0" w:color="auto"/>
        <w:bottom w:val="none" w:sz="0" w:space="0" w:color="auto"/>
        <w:right w:val="none" w:sz="0" w:space="0" w:color="auto"/>
      </w:divBdr>
    </w:div>
    <w:div w:id="1235821130">
      <w:bodyDiv w:val="1"/>
      <w:marLeft w:val="0"/>
      <w:marRight w:val="0"/>
      <w:marTop w:val="0"/>
      <w:marBottom w:val="0"/>
      <w:divBdr>
        <w:top w:val="none" w:sz="0" w:space="0" w:color="auto"/>
        <w:left w:val="none" w:sz="0" w:space="0" w:color="auto"/>
        <w:bottom w:val="none" w:sz="0" w:space="0" w:color="auto"/>
        <w:right w:val="none" w:sz="0" w:space="0" w:color="auto"/>
      </w:divBdr>
    </w:div>
    <w:div w:id="1247109445">
      <w:bodyDiv w:val="1"/>
      <w:marLeft w:val="0"/>
      <w:marRight w:val="0"/>
      <w:marTop w:val="0"/>
      <w:marBottom w:val="0"/>
      <w:divBdr>
        <w:top w:val="none" w:sz="0" w:space="0" w:color="auto"/>
        <w:left w:val="none" w:sz="0" w:space="0" w:color="auto"/>
        <w:bottom w:val="none" w:sz="0" w:space="0" w:color="auto"/>
        <w:right w:val="none" w:sz="0" w:space="0" w:color="auto"/>
      </w:divBdr>
    </w:div>
    <w:div w:id="1248271626">
      <w:bodyDiv w:val="1"/>
      <w:marLeft w:val="0"/>
      <w:marRight w:val="0"/>
      <w:marTop w:val="0"/>
      <w:marBottom w:val="0"/>
      <w:divBdr>
        <w:top w:val="none" w:sz="0" w:space="0" w:color="auto"/>
        <w:left w:val="none" w:sz="0" w:space="0" w:color="auto"/>
        <w:bottom w:val="none" w:sz="0" w:space="0" w:color="auto"/>
        <w:right w:val="none" w:sz="0" w:space="0" w:color="auto"/>
      </w:divBdr>
    </w:div>
    <w:div w:id="1251817448">
      <w:bodyDiv w:val="1"/>
      <w:marLeft w:val="0"/>
      <w:marRight w:val="0"/>
      <w:marTop w:val="0"/>
      <w:marBottom w:val="0"/>
      <w:divBdr>
        <w:top w:val="none" w:sz="0" w:space="0" w:color="auto"/>
        <w:left w:val="none" w:sz="0" w:space="0" w:color="auto"/>
        <w:bottom w:val="none" w:sz="0" w:space="0" w:color="auto"/>
        <w:right w:val="none" w:sz="0" w:space="0" w:color="auto"/>
      </w:divBdr>
    </w:div>
    <w:div w:id="1257714566">
      <w:bodyDiv w:val="1"/>
      <w:marLeft w:val="0"/>
      <w:marRight w:val="0"/>
      <w:marTop w:val="0"/>
      <w:marBottom w:val="0"/>
      <w:divBdr>
        <w:top w:val="none" w:sz="0" w:space="0" w:color="auto"/>
        <w:left w:val="none" w:sz="0" w:space="0" w:color="auto"/>
        <w:bottom w:val="none" w:sz="0" w:space="0" w:color="auto"/>
        <w:right w:val="none" w:sz="0" w:space="0" w:color="auto"/>
      </w:divBdr>
    </w:div>
    <w:div w:id="1259220974">
      <w:bodyDiv w:val="1"/>
      <w:marLeft w:val="0"/>
      <w:marRight w:val="0"/>
      <w:marTop w:val="0"/>
      <w:marBottom w:val="0"/>
      <w:divBdr>
        <w:top w:val="none" w:sz="0" w:space="0" w:color="auto"/>
        <w:left w:val="none" w:sz="0" w:space="0" w:color="auto"/>
        <w:bottom w:val="none" w:sz="0" w:space="0" w:color="auto"/>
        <w:right w:val="none" w:sz="0" w:space="0" w:color="auto"/>
      </w:divBdr>
    </w:div>
    <w:div w:id="1263563591">
      <w:bodyDiv w:val="1"/>
      <w:marLeft w:val="0"/>
      <w:marRight w:val="0"/>
      <w:marTop w:val="0"/>
      <w:marBottom w:val="0"/>
      <w:divBdr>
        <w:top w:val="none" w:sz="0" w:space="0" w:color="auto"/>
        <w:left w:val="none" w:sz="0" w:space="0" w:color="auto"/>
        <w:bottom w:val="none" w:sz="0" w:space="0" w:color="auto"/>
        <w:right w:val="none" w:sz="0" w:space="0" w:color="auto"/>
      </w:divBdr>
    </w:div>
    <w:div w:id="1271358121">
      <w:bodyDiv w:val="1"/>
      <w:marLeft w:val="0"/>
      <w:marRight w:val="0"/>
      <w:marTop w:val="0"/>
      <w:marBottom w:val="0"/>
      <w:divBdr>
        <w:top w:val="none" w:sz="0" w:space="0" w:color="auto"/>
        <w:left w:val="none" w:sz="0" w:space="0" w:color="auto"/>
        <w:bottom w:val="none" w:sz="0" w:space="0" w:color="auto"/>
        <w:right w:val="none" w:sz="0" w:space="0" w:color="auto"/>
      </w:divBdr>
    </w:div>
    <w:div w:id="1273518362">
      <w:bodyDiv w:val="1"/>
      <w:marLeft w:val="0"/>
      <w:marRight w:val="0"/>
      <w:marTop w:val="0"/>
      <w:marBottom w:val="0"/>
      <w:divBdr>
        <w:top w:val="none" w:sz="0" w:space="0" w:color="auto"/>
        <w:left w:val="none" w:sz="0" w:space="0" w:color="auto"/>
        <w:bottom w:val="none" w:sz="0" w:space="0" w:color="auto"/>
        <w:right w:val="none" w:sz="0" w:space="0" w:color="auto"/>
      </w:divBdr>
    </w:div>
    <w:div w:id="1273706287">
      <w:bodyDiv w:val="1"/>
      <w:marLeft w:val="0"/>
      <w:marRight w:val="0"/>
      <w:marTop w:val="0"/>
      <w:marBottom w:val="0"/>
      <w:divBdr>
        <w:top w:val="none" w:sz="0" w:space="0" w:color="auto"/>
        <w:left w:val="none" w:sz="0" w:space="0" w:color="auto"/>
        <w:bottom w:val="none" w:sz="0" w:space="0" w:color="auto"/>
        <w:right w:val="none" w:sz="0" w:space="0" w:color="auto"/>
      </w:divBdr>
    </w:div>
    <w:div w:id="1281491336">
      <w:bodyDiv w:val="1"/>
      <w:marLeft w:val="0"/>
      <w:marRight w:val="0"/>
      <w:marTop w:val="0"/>
      <w:marBottom w:val="0"/>
      <w:divBdr>
        <w:top w:val="none" w:sz="0" w:space="0" w:color="auto"/>
        <w:left w:val="none" w:sz="0" w:space="0" w:color="auto"/>
        <w:bottom w:val="none" w:sz="0" w:space="0" w:color="auto"/>
        <w:right w:val="none" w:sz="0" w:space="0" w:color="auto"/>
      </w:divBdr>
    </w:div>
    <w:div w:id="1282885833">
      <w:bodyDiv w:val="1"/>
      <w:marLeft w:val="0"/>
      <w:marRight w:val="0"/>
      <w:marTop w:val="0"/>
      <w:marBottom w:val="0"/>
      <w:divBdr>
        <w:top w:val="none" w:sz="0" w:space="0" w:color="auto"/>
        <w:left w:val="none" w:sz="0" w:space="0" w:color="auto"/>
        <w:bottom w:val="none" w:sz="0" w:space="0" w:color="auto"/>
        <w:right w:val="none" w:sz="0" w:space="0" w:color="auto"/>
      </w:divBdr>
    </w:div>
    <w:div w:id="1306162648">
      <w:bodyDiv w:val="1"/>
      <w:marLeft w:val="0"/>
      <w:marRight w:val="0"/>
      <w:marTop w:val="0"/>
      <w:marBottom w:val="0"/>
      <w:divBdr>
        <w:top w:val="none" w:sz="0" w:space="0" w:color="auto"/>
        <w:left w:val="none" w:sz="0" w:space="0" w:color="auto"/>
        <w:bottom w:val="none" w:sz="0" w:space="0" w:color="auto"/>
        <w:right w:val="none" w:sz="0" w:space="0" w:color="auto"/>
      </w:divBdr>
    </w:div>
    <w:div w:id="1307861521">
      <w:bodyDiv w:val="1"/>
      <w:marLeft w:val="0"/>
      <w:marRight w:val="0"/>
      <w:marTop w:val="0"/>
      <w:marBottom w:val="0"/>
      <w:divBdr>
        <w:top w:val="none" w:sz="0" w:space="0" w:color="auto"/>
        <w:left w:val="none" w:sz="0" w:space="0" w:color="auto"/>
        <w:bottom w:val="none" w:sz="0" w:space="0" w:color="auto"/>
        <w:right w:val="none" w:sz="0" w:space="0" w:color="auto"/>
      </w:divBdr>
    </w:div>
    <w:div w:id="1309868230">
      <w:bodyDiv w:val="1"/>
      <w:marLeft w:val="0"/>
      <w:marRight w:val="0"/>
      <w:marTop w:val="0"/>
      <w:marBottom w:val="0"/>
      <w:divBdr>
        <w:top w:val="none" w:sz="0" w:space="0" w:color="auto"/>
        <w:left w:val="none" w:sz="0" w:space="0" w:color="auto"/>
        <w:bottom w:val="none" w:sz="0" w:space="0" w:color="auto"/>
        <w:right w:val="none" w:sz="0" w:space="0" w:color="auto"/>
      </w:divBdr>
    </w:div>
    <w:div w:id="1310791669">
      <w:bodyDiv w:val="1"/>
      <w:marLeft w:val="0"/>
      <w:marRight w:val="0"/>
      <w:marTop w:val="0"/>
      <w:marBottom w:val="0"/>
      <w:divBdr>
        <w:top w:val="none" w:sz="0" w:space="0" w:color="auto"/>
        <w:left w:val="none" w:sz="0" w:space="0" w:color="auto"/>
        <w:bottom w:val="none" w:sz="0" w:space="0" w:color="auto"/>
        <w:right w:val="none" w:sz="0" w:space="0" w:color="auto"/>
      </w:divBdr>
    </w:div>
    <w:div w:id="1327056341">
      <w:bodyDiv w:val="1"/>
      <w:marLeft w:val="0"/>
      <w:marRight w:val="0"/>
      <w:marTop w:val="0"/>
      <w:marBottom w:val="0"/>
      <w:divBdr>
        <w:top w:val="none" w:sz="0" w:space="0" w:color="auto"/>
        <w:left w:val="none" w:sz="0" w:space="0" w:color="auto"/>
        <w:bottom w:val="none" w:sz="0" w:space="0" w:color="auto"/>
        <w:right w:val="none" w:sz="0" w:space="0" w:color="auto"/>
      </w:divBdr>
    </w:div>
    <w:div w:id="1329670249">
      <w:bodyDiv w:val="1"/>
      <w:marLeft w:val="0"/>
      <w:marRight w:val="0"/>
      <w:marTop w:val="0"/>
      <w:marBottom w:val="0"/>
      <w:divBdr>
        <w:top w:val="none" w:sz="0" w:space="0" w:color="auto"/>
        <w:left w:val="none" w:sz="0" w:space="0" w:color="auto"/>
        <w:bottom w:val="none" w:sz="0" w:space="0" w:color="auto"/>
        <w:right w:val="none" w:sz="0" w:space="0" w:color="auto"/>
      </w:divBdr>
    </w:div>
    <w:div w:id="1329671197">
      <w:bodyDiv w:val="1"/>
      <w:marLeft w:val="0"/>
      <w:marRight w:val="0"/>
      <w:marTop w:val="0"/>
      <w:marBottom w:val="0"/>
      <w:divBdr>
        <w:top w:val="none" w:sz="0" w:space="0" w:color="auto"/>
        <w:left w:val="none" w:sz="0" w:space="0" w:color="auto"/>
        <w:bottom w:val="none" w:sz="0" w:space="0" w:color="auto"/>
        <w:right w:val="none" w:sz="0" w:space="0" w:color="auto"/>
      </w:divBdr>
    </w:div>
    <w:div w:id="1356618991">
      <w:bodyDiv w:val="1"/>
      <w:marLeft w:val="0"/>
      <w:marRight w:val="0"/>
      <w:marTop w:val="0"/>
      <w:marBottom w:val="0"/>
      <w:divBdr>
        <w:top w:val="none" w:sz="0" w:space="0" w:color="auto"/>
        <w:left w:val="none" w:sz="0" w:space="0" w:color="auto"/>
        <w:bottom w:val="none" w:sz="0" w:space="0" w:color="auto"/>
        <w:right w:val="none" w:sz="0" w:space="0" w:color="auto"/>
      </w:divBdr>
    </w:div>
    <w:div w:id="1364399954">
      <w:bodyDiv w:val="1"/>
      <w:marLeft w:val="0"/>
      <w:marRight w:val="0"/>
      <w:marTop w:val="0"/>
      <w:marBottom w:val="0"/>
      <w:divBdr>
        <w:top w:val="none" w:sz="0" w:space="0" w:color="auto"/>
        <w:left w:val="none" w:sz="0" w:space="0" w:color="auto"/>
        <w:bottom w:val="none" w:sz="0" w:space="0" w:color="auto"/>
        <w:right w:val="none" w:sz="0" w:space="0" w:color="auto"/>
      </w:divBdr>
    </w:div>
    <w:div w:id="1373767259">
      <w:bodyDiv w:val="1"/>
      <w:marLeft w:val="0"/>
      <w:marRight w:val="0"/>
      <w:marTop w:val="0"/>
      <w:marBottom w:val="0"/>
      <w:divBdr>
        <w:top w:val="none" w:sz="0" w:space="0" w:color="auto"/>
        <w:left w:val="none" w:sz="0" w:space="0" w:color="auto"/>
        <w:bottom w:val="none" w:sz="0" w:space="0" w:color="auto"/>
        <w:right w:val="none" w:sz="0" w:space="0" w:color="auto"/>
      </w:divBdr>
    </w:div>
    <w:div w:id="1382829344">
      <w:bodyDiv w:val="1"/>
      <w:marLeft w:val="0"/>
      <w:marRight w:val="0"/>
      <w:marTop w:val="0"/>
      <w:marBottom w:val="0"/>
      <w:divBdr>
        <w:top w:val="none" w:sz="0" w:space="0" w:color="auto"/>
        <w:left w:val="none" w:sz="0" w:space="0" w:color="auto"/>
        <w:bottom w:val="none" w:sz="0" w:space="0" w:color="auto"/>
        <w:right w:val="none" w:sz="0" w:space="0" w:color="auto"/>
      </w:divBdr>
    </w:div>
    <w:div w:id="1386904054">
      <w:bodyDiv w:val="1"/>
      <w:marLeft w:val="0"/>
      <w:marRight w:val="0"/>
      <w:marTop w:val="0"/>
      <w:marBottom w:val="0"/>
      <w:divBdr>
        <w:top w:val="none" w:sz="0" w:space="0" w:color="auto"/>
        <w:left w:val="none" w:sz="0" w:space="0" w:color="auto"/>
        <w:bottom w:val="none" w:sz="0" w:space="0" w:color="auto"/>
        <w:right w:val="none" w:sz="0" w:space="0" w:color="auto"/>
      </w:divBdr>
    </w:div>
    <w:div w:id="1388258678">
      <w:bodyDiv w:val="1"/>
      <w:marLeft w:val="0"/>
      <w:marRight w:val="0"/>
      <w:marTop w:val="0"/>
      <w:marBottom w:val="0"/>
      <w:divBdr>
        <w:top w:val="none" w:sz="0" w:space="0" w:color="auto"/>
        <w:left w:val="none" w:sz="0" w:space="0" w:color="auto"/>
        <w:bottom w:val="none" w:sz="0" w:space="0" w:color="auto"/>
        <w:right w:val="none" w:sz="0" w:space="0" w:color="auto"/>
      </w:divBdr>
    </w:div>
    <w:div w:id="1402286149">
      <w:bodyDiv w:val="1"/>
      <w:marLeft w:val="0"/>
      <w:marRight w:val="0"/>
      <w:marTop w:val="0"/>
      <w:marBottom w:val="0"/>
      <w:divBdr>
        <w:top w:val="none" w:sz="0" w:space="0" w:color="auto"/>
        <w:left w:val="none" w:sz="0" w:space="0" w:color="auto"/>
        <w:bottom w:val="none" w:sz="0" w:space="0" w:color="auto"/>
        <w:right w:val="none" w:sz="0" w:space="0" w:color="auto"/>
      </w:divBdr>
    </w:div>
    <w:div w:id="1404372100">
      <w:bodyDiv w:val="1"/>
      <w:marLeft w:val="0"/>
      <w:marRight w:val="0"/>
      <w:marTop w:val="0"/>
      <w:marBottom w:val="0"/>
      <w:divBdr>
        <w:top w:val="none" w:sz="0" w:space="0" w:color="auto"/>
        <w:left w:val="none" w:sz="0" w:space="0" w:color="auto"/>
        <w:bottom w:val="none" w:sz="0" w:space="0" w:color="auto"/>
        <w:right w:val="none" w:sz="0" w:space="0" w:color="auto"/>
      </w:divBdr>
    </w:div>
    <w:div w:id="1420371809">
      <w:bodyDiv w:val="1"/>
      <w:marLeft w:val="0"/>
      <w:marRight w:val="0"/>
      <w:marTop w:val="0"/>
      <w:marBottom w:val="0"/>
      <w:divBdr>
        <w:top w:val="none" w:sz="0" w:space="0" w:color="auto"/>
        <w:left w:val="none" w:sz="0" w:space="0" w:color="auto"/>
        <w:bottom w:val="none" w:sz="0" w:space="0" w:color="auto"/>
        <w:right w:val="none" w:sz="0" w:space="0" w:color="auto"/>
      </w:divBdr>
    </w:div>
    <w:div w:id="1429232592">
      <w:bodyDiv w:val="1"/>
      <w:marLeft w:val="0"/>
      <w:marRight w:val="0"/>
      <w:marTop w:val="0"/>
      <w:marBottom w:val="0"/>
      <w:divBdr>
        <w:top w:val="none" w:sz="0" w:space="0" w:color="auto"/>
        <w:left w:val="none" w:sz="0" w:space="0" w:color="auto"/>
        <w:bottom w:val="none" w:sz="0" w:space="0" w:color="auto"/>
        <w:right w:val="none" w:sz="0" w:space="0" w:color="auto"/>
      </w:divBdr>
    </w:div>
    <w:div w:id="1456826924">
      <w:bodyDiv w:val="1"/>
      <w:marLeft w:val="0"/>
      <w:marRight w:val="0"/>
      <w:marTop w:val="0"/>
      <w:marBottom w:val="0"/>
      <w:divBdr>
        <w:top w:val="none" w:sz="0" w:space="0" w:color="auto"/>
        <w:left w:val="none" w:sz="0" w:space="0" w:color="auto"/>
        <w:bottom w:val="none" w:sz="0" w:space="0" w:color="auto"/>
        <w:right w:val="none" w:sz="0" w:space="0" w:color="auto"/>
      </w:divBdr>
    </w:div>
    <w:div w:id="1467697831">
      <w:bodyDiv w:val="1"/>
      <w:marLeft w:val="0"/>
      <w:marRight w:val="0"/>
      <w:marTop w:val="0"/>
      <w:marBottom w:val="0"/>
      <w:divBdr>
        <w:top w:val="none" w:sz="0" w:space="0" w:color="auto"/>
        <w:left w:val="none" w:sz="0" w:space="0" w:color="auto"/>
        <w:bottom w:val="none" w:sz="0" w:space="0" w:color="auto"/>
        <w:right w:val="none" w:sz="0" w:space="0" w:color="auto"/>
      </w:divBdr>
    </w:div>
    <w:div w:id="1469595025">
      <w:bodyDiv w:val="1"/>
      <w:marLeft w:val="0"/>
      <w:marRight w:val="0"/>
      <w:marTop w:val="0"/>
      <w:marBottom w:val="0"/>
      <w:divBdr>
        <w:top w:val="none" w:sz="0" w:space="0" w:color="auto"/>
        <w:left w:val="none" w:sz="0" w:space="0" w:color="auto"/>
        <w:bottom w:val="none" w:sz="0" w:space="0" w:color="auto"/>
        <w:right w:val="none" w:sz="0" w:space="0" w:color="auto"/>
      </w:divBdr>
    </w:div>
    <w:div w:id="1472088889">
      <w:bodyDiv w:val="1"/>
      <w:marLeft w:val="0"/>
      <w:marRight w:val="0"/>
      <w:marTop w:val="0"/>
      <w:marBottom w:val="0"/>
      <w:divBdr>
        <w:top w:val="none" w:sz="0" w:space="0" w:color="auto"/>
        <w:left w:val="none" w:sz="0" w:space="0" w:color="auto"/>
        <w:bottom w:val="none" w:sz="0" w:space="0" w:color="auto"/>
        <w:right w:val="none" w:sz="0" w:space="0" w:color="auto"/>
      </w:divBdr>
    </w:div>
    <w:div w:id="1473717356">
      <w:bodyDiv w:val="1"/>
      <w:marLeft w:val="0"/>
      <w:marRight w:val="0"/>
      <w:marTop w:val="0"/>
      <w:marBottom w:val="0"/>
      <w:divBdr>
        <w:top w:val="none" w:sz="0" w:space="0" w:color="auto"/>
        <w:left w:val="none" w:sz="0" w:space="0" w:color="auto"/>
        <w:bottom w:val="none" w:sz="0" w:space="0" w:color="auto"/>
        <w:right w:val="none" w:sz="0" w:space="0" w:color="auto"/>
      </w:divBdr>
    </w:div>
    <w:div w:id="1480925992">
      <w:bodyDiv w:val="1"/>
      <w:marLeft w:val="0"/>
      <w:marRight w:val="0"/>
      <w:marTop w:val="0"/>
      <w:marBottom w:val="0"/>
      <w:divBdr>
        <w:top w:val="none" w:sz="0" w:space="0" w:color="auto"/>
        <w:left w:val="none" w:sz="0" w:space="0" w:color="auto"/>
        <w:bottom w:val="none" w:sz="0" w:space="0" w:color="auto"/>
        <w:right w:val="none" w:sz="0" w:space="0" w:color="auto"/>
      </w:divBdr>
    </w:div>
    <w:div w:id="1481266419">
      <w:bodyDiv w:val="1"/>
      <w:marLeft w:val="0"/>
      <w:marRight w:val="0"/>
      <w:marTop w:val="0"/>
      <w:marBottom w:val="0"/>
      <w:divBdr>
        <w:top w:val="none" w:sz="0" w:space="0" w:color="auto"/>
        <w:left w:val="none" w:sz="0" w:space="0" w:color="auto"/>
        <w:bottom w:val="none" w:sz="0" w:space="0" w:color="auto"/>
        <w:right w:val="none" w:sz="0" w:space="0" w:color="auto"/>
      </w:divBdr>
    </w:div>
    <w:div w:id="1482310141">
      <w:bodyDiv w:val="1"/>
      <w:marLeft w:val="0"/>
      <w:marRight w:val="0"/>
      <w:marTop w:val="0"/>
      <w:marBottom w:val="0"/>
      <w:divBdr>
        <w:top w:val="none" w:sz="0" w:space="0" w:color="auto"/>
        <w:left w:val="none" w:sz="0" w:space="0" w:color="auto"/>
        <w:bottom w:val="none" w:sz="0" w:space="0" w:color="auto"/>
        <w:right w:val="none" w:sz="0" w:space="0" w:color="auto"/>
      </w:divBdr>
    </w:div>
    <w:div w:id="1485925358">
      <w:bodyDiv w:val="1"/>
      <w:marLeft w:val="0"/>
      <w:marRight w:val="0"/>
      <w:marTop w:val="0"/>
      <w:marBottom w:val="0"/>
      <w:divBdr>
        <w:top w:val="none" w:sz="0" w:space="0" w:color="auto"/>
        <w:left w:val="none" w:sz="0" w:space="0" w:color="auto"/>
        <w:bottom w:val="none" w:sz="0" w:space="0" w:color="auto"/>
        <w:right w:val="none" w:sz="0" w:space="0" w:color="auto"/>
      </w:divBdr>
    </w:div>
    <w:div w:id="1486508895">
      <w:bodyDiv w:val="1"/>
      <w:marLeft w:val="0"/>
      <w:marRight w:val="0"/>
      <w:marTop w:val="0"/>
      <w:marBottom w:val="0"/>
      <w:divBdr>
        <w:top w:val="none" w:sz="0" w:space="0" w:color="auto"/>
        <w:left w:val="none" w:sz="0" w:space="0" w:color="auto"/>
        <w:bottom w:val="none" w:sz="0" w:space="0" w:color="auto"/>
        <w:right w:val="none" w:sz="0" w:space="0" w:color="auto"/>
      </w:divBdr>
    </w:div>
    <w:div w:id="1493568354">
      <w:bodyDiv w:val="1"/>
      <w:marLeft w:val="0"/>
      <w:marRight w:val="0"/>
      <w:marTop w:val="0"/>
      <w:marBottom w:val="0"/>
      <w:divBdr>
        <w:top w:val="none" w:sz="0" w:space="0" w:color="auto"/>
        <w:left w:val="none" w:sz="0" w:space="0" w:color="auto"/>
        <w:bottom w:val="none" w:sz="0" w:space="0" w:color="auto"/>
        <w:right w:val="none" w:sz="0" w:space="0" w:color="auto"/>
      </w:divBdr>
    </w:div>
    <w:div w:id="1509982189">
      <w:bodyDiv w:val="1"/>
      <w:marLeft w:val="0"/>
      <w:marRight w:val="0"/>
      <w:marTop w:val="0"/>
      <w:marBottom w:val="0"/>
      <w:divBdr>
        <w:top w:val="none" w:sz="0" w:space="0" w:color="auto"/>
        <w:left w:val="none" w:sz="0" w:space="0" w:color="auto"/>
        <w:bottom w:val="none" w:sz="0" w:space="0" w:color="auto"/>
        <w:right w:val="none" w:sz="0" w:space="0" w:color="auto"/>
      </w:divBdr>
    </w:div>
    <w:div w:id="1512525474">
      <w:bodyDiv w:val="1"/>
      <w:marLeft w:val="0"/>
      <w:marRight w:val="0"/>
      <w:marTop w:val="0"/>
      <w:marBottom w:val="0"/>
      <w:divBdr>
        <w:top w:val="none" w:sz="0" w:space="0" w:color="auto"/>
        <w:left w:val="none" w:sz="0" w:space="0" w:color="auto"/>
        <w:bottom w:val="none" w:sz="0" w:space="0" w:color="auto"/>
        <w:right w:val="none" w:sz="0" w:space="0" w:color="auto"/>
      </w:divBdr>
    </w:div>
    <w:div w:id="1513950953">
      <w:bodyDiv w:val="1"/>
      <w:marLeft w:val="0"/>
      <w:marRight w:val="0"/>
      <w:marTop w:val="0"/>
      <w:marBottom w:val="0"/>
      <w:divBdr>
        <w:top w:val="none" w:sz="0" w:space="0" w:color="auto"/>
        <w:left w:val="none" w:sz="0" w:space="0" w:color="auto"/>
        <w:bottom w:val="none" w:sz="0" w:space="0" w:color="auto"/>
        <w:right w:val="none" w:sz="0" w:space="0" w:color="auto"/>
      </w:divBdr>
    </w:div>
    <w:div w:id="1519585656">
      <w:bodyDiv w:val="1"/>
      <w:marLeft w:val="0"/>
      <w:marRight w:val="0"/>
      <w:marTop w:val="0"/>
      <w:marBottom w:val="0"/>
      <w:divBdr>
        <w:top w:val="none" w:sz="0" w:space="0" w:color="auto"/>
        <w:left w:val="none" w:sz="0" w:space="0" w:color="auto"/>
        <w:bottom w:val="none" w:sz="0" w:space="0" w:color="auto"/>
        <w:right w:val="none" w:sz="0" w:space="0" w:color="auto"/>
      </w:divBdr>
    </w:div>
    <w:div w:id="1527401771">
      <w:bodyDiv w:val="1"/>
      <w:marLeft w:val="0"/>
      <w:marRight w:val="0"/>
      <w:marTop w:val="0"/>
      <w:marBottom w:val="0"/>
      <w:divBdr>
        <w:top w:val="none" w:sz="0" w:space="0" w:color="auto"/>
        <w:left w:val="none" w:sz="0" w:space="0" w:color="auto"/>
        <w:bottom w:val="none" w:sz="0" w:space="0" w:color="auto"/>
        <w:right w:val="none" w:sz="0" w:space="0" w:color="auto"/>
      </w:divBdr>
    </w:div>
    <w:div w:id="1531912576">
      <w:bodyDiv w:val="1"/>
      <w:marLeft w:val="0"/>
      <w:marRight w:val="0"/>
      <w:marTop w:val="0"/>
      <w:marBottom w:val="0"/>
      <w:divBdr>
        <w:top w:val="none" w:sz="0" w:space="0" w:color="auto"/>
        <w:left w:val="none" w:sz="0" w:space="0" w:color="auto"/>
        <w:bottom w:val="none" w:sz="0" w:space="0" w:color="auto"/>
        <w:right w:val="none" w:sz="0" w:space="0" w:color="auto"/>
      </w:divBdr>
    </w:div>
    <w:div w:id="1540360724">
      <w:bodyDiv w:val="1"/>
      <w:marLeft w:val="0"/>
      <w:marRight w:val="0"/>
      <w:marTop w:val="0"/>
      <w:marBottom w:val="0"/>
      <w:divBdr>
        <w:top w:val="none" w:sz="0" w:space="0" w:color="auto"/>
        <w:left w:val="none" w:sz="0" w:space="0" w:color="auto"/>
        <w:bottom w:val="none" w:sz="0" w:space="0" w:color="auto"/>
        <w:right w:val="none" w:sz="0" w:space="0" w:color="auto"/>
      </w:divBdr>
    </w:div>
    <w:div w:id="1553886439">
      <w:bodyDiv w:val="1"/>
      <w:marLeft w:val="0"/>
      <w:marRight w:val="0"/>
      <w:marTop w:val="0"/>
      <w:marBottom w:val="0"/>
      <w:divBdr>
        <w:top w:val="none" w:sz="0" w:space="0" w:color="auto"/>
        <w:left w:val="none" w:sz="0" w:space="0" w:color="auto"/>
        <w:bottom w:val="none" w:sz="0" w:space="0" w:color="auto"/>
        <w:right w:val="none" w:sz="0" w:space="0" w:color="auto"/>
      </w:divBdr>
    </w:div>
    <w:div w:id="1554807675">
      <w:bodyDiv w:val="1"/>
      <w:marLeft w:val="0"/>
      <w:marRight w:val="0"/>
      <w:marTop w:val="0"/>
      <w:marBottom w:val="0"/>
      <w:divBdr>
        <w:top w:val="none" w:sz="0" w:space="0" w:color="auto"/>
        <w:left w:val="none" w:sz="0" w:space="0" w:color="auto"/>
        <w:bottom w:val="none" w:sz="0" w:space="0" w:color="auto"/>
        <w:right w:val="none" w:sz="0" w:space="0" w:color="auto"/>
      </w:divBdr>
    </w:div>
    <w:div w:id="1555774656">
      <w:bodyDiv w:val="1"/>
      <w:marLeft w:val="0"/>
      <w:marRight w:val="0"/>
      <w:marTop w:val="0"/>
      <w:marBottom w:val="0"/>
      <w:divBdr>
        <w:top w:val="none" w:sz="0" w:space="0" w:color="auto"/>
        <w:left w:val="none" w:sz="0" w:space="0" w:color="auto"/>
        <w:bottom w:val="none" w:sz="0" w:space="0" w:color="auto"/>
        <w:right w:val="none" w:sz="0" w:space="0" w:color="auto"/>
      </w:divBdr>
    </w:div>
    <w:div w:id="1568493651">
      <w:bodyDiv w:val="1"/>
      <w:marLeft w:val="0"/>
      <w:marRight w:val="0"/>
      <w:marTop w:val="0"/>
      <w:marBottom w:val="0"/>
      <w:divBdr>
        <w:top w:val="none" w:sz="0" w:space="0" w:color="auto"/>
        <w:left w:val="none" w:sz="0" w:space="0" w:color="auto"/>
        <w:bottom w:val="none" w:sz="0" w:space="0" w:color="auto"/>
        <w:right w:val="none" w:sz="0" w:space="0" w:color="auto"/>
      </w:divBdr>
    </w:div>
    <w:div w:id="1578899958">
      <w:bodyDiv w:val="1"/>
      <w:marLeft w:val="0"/>
      <w:marRight w:val="0"/>
      <w:marTop w:val="0"/>
      <w:marBottom w:val="0"/>
      <w:divBdr>
        <w:top w:val="none" w:sz="0" w:space="0" w:color="auto"/>
        <w:left w:val="none" w:sz="0" w:space="0" w:color="auto"/>
        <w:bottom w:val="none" w:sz="0" w:space="0" w:color="auto"/>
        <w:right w:val="none" w:sz="0" w:space="0" w:color="auto"/>
      </w:divBdr>
    </w:div>
    <w:div w:id="1580022564">
      <w:bodyDiv w:val="1"/>
      <w:marLeft w:val="0"/>
      <w:marRight w:val="0"/>
      <w:marTop w:val="0"/>
      <w:marBottom w:val="0"/>
      <w:divBdr>
        <w:top w:val="none" w:sz="0" w:space="0" w:color="auto"/>
        <w:left w:val="none" w:sz="0" w:space="0" w:color="auto"/>
        <w:bottom w:val="none" w:sz="0" w:space="0" w:color="auto"/>
        <w:right w:val="none" w:sz="0" w:space="0" w:color="auto"/>
      </w:divBdr>
    </w:div>
    <w:div w:id="1595288439">
      <w:bodyDiv w:val="1"/>
      <w:marLeft w:val="0"/>
      <w:marRight w:val="0"/>
      <w:marTop w:val="0"/>
      <w:marBottom w:val="0"/>
      <w:divBdr>
        <w:top w:val="none" w:sz="0" w:space="0" w:color="auto"/>
        <w:left w:val="none" w:sz="0" w:space="0" w:color="auto"/>
        <w:bottom w:val="none" w:sz="0" w:space="0" w:color="auto"/>
        <w:right w:val="none" w:sz="0" w:space="0" w:color="auto"/>
      </w:divBdr>
    </w:div>
    <w:div w:id="1609662023">
      <w:bodyDiv w:val="1"/>
      <w:marLeft w:val="0"/>
      <w:marRight w:val="0"/>
      <w:marTop w:val="0"/>
      <w:marBottom w:val="0"/>
      <w:divBdr>
        <w:top w:val="none" w:sz="0" w:space="0" w:color="auto"/>
        <w:left w:val="none" w:sz="0" w:space="0" w:color="auto"/>
        <w:bottom w:val="none" w:sz="0" w:space="0" w:color="auto"/>
        <w:right w:val="none" w:sz="0" w:space="0" w:color="auto"/>
      </w:divBdr>
    </w:div>
    <w:div w:id="1612200752">
      <w:bodyDiv w:val="1"/>
      <w:marLeft w:val="0"/>
      <w:marRight w:val="0"/>
      <w:marTop w:val="0"/>
      <w:marBottom w:val="0"/>
      <w:divBdr>
        <w:top w:val="none" w:sz="0" w:space="0" w:color="auto"/>
        <w:left w:val="none" w:sz="0" w:space="0" w:color="auto"/>
        <w:bottom w:val="none" w:sz="0" w:space="0" w:color="auto"/>
        <w:right w:val="none" w:sz="0" w:space="0" w:color="auto"/>
      </w:divBdr>
    </w:div>
    <w:div w:id="1612397197">
      <w:bodyDiv w:val="1"/>
      <w:marLeft w:val="0"/>
      <w:marRight w:val="0"/>
      <w:marTop w:val="0"/>
      <w:marBottom w:val="0"/>
      <w:divBdr>
        <w:top w:val="none" w:sz="0" w:space="0" w:color="auto"/>
        <w:left w:val="none" w:sz="0" w:space="0" w:color="auto"/>
        <w:bottom w:val="none" w:sz="0" w:space="0" w:color="auto"/>
        <w:right w:val="none" w:sz="0" w:space="0" w:color="auto"/>
      </w:divBdr>
    </w:div>
    <w:div w:id="1616211754">
      <w:bodyDiv w:val="1"/>
      <w:marLeft w:val="0"/>
      <w:marRight w:val="0"/>
      <w:marTop w:val="0"/>
      <w:marBottom w:val="0"/>
      <w:divBdr>
        <w:top w:val="none" w:sz="0" w:space="0" w:color="auto"/>
        <w:left w:val="none" w:sz="0" w:space="0" w:color="auto"/>
        <w:bottom w:val="none" w:sz="0" w:space="0" w:color="auto"/>
        <w:right w:val="none" w:sz="0" w:space="0" w:color="auto"/>
      </w:divBdr>
    </w:div>
    <w:div w:id="1630940129">
      <w:bodyDiv w:val="1"/>
      <w:marLeft w:val="0"/>
      <w:marRight w:val="0"/>
      <w:marTop w:val="0"/>
      <w:marBottom w:val="0"/>
      <w:divBdr>
        <w:top w:val="none" w:sz="0" w:space="0" w:color="auto"/>
        <w:left w:val="none" w:sz="0" w:space="0" w:color="auto"/>
        <w:bottom w:val="none" w:sz="0" w:space="0" w:color="auto"/>
        <w:right w:val="none" w:sz="0" w:space="0" w:color="auto"/>
      </w:divBdr>
    </w:div>
    <w:div w:id="1636063038">
      <w:bodyDiv w:val="1"/>
      <w:marLeft w:val="0"/>
      <w:marRight w:val="0"/>
      <w:marTop w:val="0"/>
      <w:marBottom w:val="0"/>
      <w:divBdr>
        <w:top w:val="none" w:sz="0" w:space="0" w:color="auto"/>
        <w:left w:val="none" w:sz="0" w:space="0" w:color="auto"/>
        <w:bottom w:val="none" w:sz="0" w:space="0" w:color="auto"/>
        <w:right w:val="none" w:sz="0" w:space="0" w:color="auto"/>
      </w:divBdr>
    </w:div>
    <w:div w:id="1643458789">
      <w:bodyDiv w:val="1"/>
      <w:marLeft w:val="0"/>
      <w:marRight w:val="0"/>
      <w:marTop w:val="0"/>
      <w:marBottom w:val="0"/>
      <w:divBdr>
        <w:top w:val="none" w:sz="0" w:space="0" w:color="auto"/>
        <w:left w:val="none" w:sz="0" w:space="0" w:color="auto"/>
        <w:bottom w:val="none" w:sz="0" w:space="0" w:color="auto"/>
        <w:right w:val="none" w:sz="0" w:space="0" w:color="auto"/>
      </w:divBdr>
    </w:div>
    <w:div w:id="1645618420">
      <w:bodyDiv w:val="1"/>
      <w:marLeft w:val="0"/>
      <w:marRight w:val="0"/>
      <w:marTop w:val="0"/>
      <w:marBottom w:val="0"/>
      <w:divBdr>
        <w:top w:val="none" w:sz="0" w:space="0" w:color="auto"/>
        <w:left w:val="none" w:sz="0" w:space="0" w:color="auto"/>
        <w:bottom w:val="none" w:sz="0" w:space="0" w:color="auto"/>
        <w:right w:val="none" w:sz="0" w:space="0" w:color="auto"/>
      </w:divBdr>
    </w:div>
    <w:div w:id="1649750603">
      <w:bodyDiv w:val="1"/>
      <w:marLeft w:val="0"/>
      <w:marRight w:val="0"/>
      <w:marTop w:val="0"/>
      <w:marBottom w:val="0"/>
      <w:divBdr>
        <w:top w:val="none" w:sz="0" w:space="0" w:color="auto"/>
        <w:left w:val="none" w:sz="0" w:space="0" w:color="auto"/>
        <w:bottom w:val="none" w:sz="0" w:space="0" w:color="auto"/>
        <w:right w:val="none" w:sz="0" w:space="0" w:color="auto"/>
      </w:divBdr>
    </w:div>
    <w:div w:id="1653175875">
      <w:bodyDiv w:val="1"/>
      <w:marLeft w:val="0"/>
      <w:marRight w:val="0"/>
      <w:marTop w:val="0"/>
      <w:marBottom w:val="0"/>
      <w:divBdr>
        <w:top w:val="none" w:sz="0" w:space="0" w:color="auto"/>
        <w:left w:val="none" w:sz="0" w:space="0" w:color="auto"/>
        <w:bottom w:val="none" w:sz="0" w:space="0" w:color="auto"/>
        <w:right w:val="none" w:sz="0" w:space="0" w:color="auto"/>
      </w:divBdr>
    </w:div>
    <w:div w:id="1655143258">
      <w:bodyDiv w:val="1"/>
      <w:marLeft w:val="0"/>
      <w:marRight w:val="0"/>
      <w:marTop w:val="0"/>
      <w:marBottom w:val="0"/>
      <w:divBdr>
        <w:top w:val="none" w:sz="0" w:space="0" w:color="auto"/>
        <w:left w:val="none" w:sz="0" w:space="0" w:color="auto"/>
        <w:bottom w:val="none" w:sz="0" w:space="0" w:color="auto"/>
        <w:right w:val="none" w:sz="0" w:space="0" w:color="auto"/>
      </w:divBdr>
    </w:div>
    <w:div w:id="1661150399">
      <w:bodyDiv w:val="1"/>
      <w:marLeft w:val="0"/>
      <w:marRight w:val="0"/>
      <w:marTop w:val="0"/>
      <w:marBottom w:val="0"/>
      <w:divBdr>
        <w:top w:val="none" w:sz="0" w:space="0" w:color="auto"/>
        <w:left w:val="none" w:sz="0" w:space="0" w:color="auto"/>
        <w:bottom w:val="none" w:sz="0" w:space="0" w:color="auto"/>
        <w:right w:val="none" w:sz="0" w:space="0" w:color="auto"/>
      </w:divBdr>
    </w:div>
    <w:div w:id="1673994717">
      <w:bodyDiv w:val="1"/>
      <w:marLeft w:val="0"/>
      <w:marRight w:val="0"/>
      <w:marTop w:val="0"/>
      <w:marBottom w:val="0"/>
      <w:divBdr>
        <w:top w:val="none" w:sz="0" w:space="0" w:color="auto"/>
        <w:left w:val="none" w:sz="0" w:space="0" w:color="auto"/>
        <w:bottom w:val="none" w:sz="0" w:space="0" w:color="auto"/>
        <w:right w:val="none" w:sz="0" w:space="0" w:color="auto"/>
      </w:divBdr>
    </w:div>
    <w:div w:id="1682928894">
      <w:bodyDiv w:val="1"/>
      <w:marLeft w:val="0"/>
      <w:marRight w:val="0"/>
      <w:marTop w:val="0"/>
      <w:marBottom w:val="0"/>
      <w:divBdr>
        <w:top w:val="none" w:sz="0" w:space="0" w:color="auto"/>
        <w:left w:val="none" w:sz="0" w:space="0" w:color="auto"/>
        <w:bottom w:val="none" w:sz="0" w:space="0" w:color="auto"/>
        <w:right w:val="none" w:sz="0" w:space="0" w:color="auto"/>
      </w:divBdr>
    </w:div>
    <w:div w:id="1686243902">
      <w:bodyDiv w:val="1"/>
      <w:marLeft w:val="0"/>
      <w:marRight w:val="0"/>
      <w:marTop w:val="0"/>
      <w:marBottom w:val="0"/>
      <w:divBdr>
        <w:top w:val="none" w:sz="0" w:space="0" w:color="auto"/>
        <w:left w:val="none" w:sz="0" w:space="0" w:color="auto"/>
        <w:bottom w:val="none" w:sz="0" w:space="0" w:color="auto"/>
        <w:right w:val="none" w:sz="0" w:space="0" w:color="auto"/>
      </w:divBdr>
    </w:div>
    <w:div w:id="1691758208">
      <w:bodyDiv w:val="1"/>
      <w:marLeft w:val="0"/>
      <w:marRight w:val="0"/>
      <w:marTop w:val="0"/>
      <w:marBottom w:val="0"/>
      <w:divBdr>
        <w:top w:val="none" w:sz="0" w:space="0" w:color="auto"/>
        <w:left w:val="none" w:sz="0" w:space="0" w:color="auto"/>
        <w:bottom w:val="none" w:sz="0" w:space="0" w:color="auto"/>
        <w:right w:val="none" w:sz="0" w:space="0" w:color="auto"/>
      </w:divBdr>
    </w:div>
    <w:div w:id="1697002890">
      <w:bodyDiv w:val="1"/>
      <w:marLeft w:val="0"/>
      <w:marRight w:val="0"/>
      <w:marTop w:val="0"/>
      <w:marBottom w:val="0"/>
      <w:divBdr>
        <w:top w:val="none" w:sz="0" w:space="0" w:color="auto"/>
        <w:left w:val="none" w:sz="0" w:space="0" w:color="auto"/>
        <w:bottom w:val="none" w:sz="0" w:space="0" w:color="auto"/>
        <w:right w:val="none" w:sz="0" w:space="0" w:color="auto"/>
      </w:divBdr>
    </w:div>
    <w:div w:id="1697383152">
      <w:bodyDiv w:val="1"/>
      <w:marLeft w:val="0"/>
      <w:marRight w:val="0"/>
      <w:marTop w:val="0"/>
      <w:marBottom w:val="0"/>
      <w:divBdr>
        <w:top w:val="none" w:sz="0" w:space="0" w:color="auto"/>
        <w:left w:val="none" w:sz="0" w:space="0" w:color="auto"/>
        <w:bottom w:val="none" w:sz="0" w:space="0" w:color="auto"/>
        <w:right w:val="none" w:sz="0" w:space="0" w:color="auto"/>
      </w:divBdr>
    </w:div>
    <w:div w:id="1703630588">
      <w:bodyDiv w:val="1"/>
      <w:marLeft w:val="0"/>
      <w:marRight w:val="0"/>
      <w:marTop w:val="0"/>
      <w:marBottom w:val="0"/>
      <w:divBdr>
        <w:top w:val="none" w:sz="0" w:space="0" w:color="auto"/>
        <w:left w:val="none" w:sz="0" w:space="0" w:color="auto"/>
        <w:bottom w:val="none" w:sz="0" w:space="0" w:color="auto"/>
        <w:right w:val="none" w:sz="0" w:space="0" w:color="auto"/>
      </w:divBdr>
    </w:div>
    <w:div w:id="1704406917">
      <w:bodyDiv w:val="1"/>
      <w:marLeft w:val="0"/>
      <w:marRight w:val="0"/>
      <w:marTop w:val="0"/>
      <w:marBottom w:val="0"/>
      <w:divBdr>
        <w:top w:val="none" w:sz="0" w:space="0" w:color="auto"/>
        <w:left w:val="none" w:sz="0" w:space="0" w:color="auto"/>
        <w:bottom w:val="none" w:sz="0" w:space="0" w:color="auto"/>
        <w:right w:val="none" w:sz="0" w:space="0" w:color="auto"/>
      </w:divBdr>
    </w:div>
    <w:div w:id="1707025330">
      <w:bodyDiv w:val="1"/>
      <w:marLeft w:val="0"/>
      <w:marRight w:val="0"/>
      <w:marTop w:val="0"/>
      <w:marBottom w:val="0"/>
      <w:divBdr>
        <w:top w:val="none" w:sz="0" w:space="0" w:color="auto"/>
        <w:left w:val="none" w:sz="0" w:space="0" w:color="auto"/>
        <w:bottom w:val="none" w:sz="0" w:space="0" w:color="auto"/>
        <w:right w:val="none" w:sz="0" w:space="0" w:color="auto"/>
      </w:divBdr>
    </w:div>
    <w:div w:id="1708867605">
      <w:bodyDiv w:val="1"/>
      <w:marLeft w:val="0"/>
      <w:marRight w:val="0"/>
      <w:marTop w:val="0"/>
      <w:marBottom w:val="0"/>
      <w:divBdr>
        <w:top w:val="none" w:sz="0" w:space="0" w:color="auto"/>
        <w:left w:val="none" w:sz="0" w:space="0" w:color="auto"/>
        <w:bottom w:val="none" w:sz="0" w:space="0" w:color="auto"/>
        <w:right w:val="none" w:sz="0" w:space="0" w:color="auto"/>
      </w:divBdr>
    </w:div>
    <w:div w:id="1718552410">
      <w:bodyDiv w:val="1"/>
      <w:marLeft w:val="0"/>
      <w:marRight w:val="0"/>
      <w:marTop w:val="0"/>
      <w:marBottom w:val="0"/>
      <w:divBdr>
        <w:top w:val="none" w:sz="0" w:space="0" w:color="auto"/>
        <w:left w:val="none" w:sz="0" w:space="0" w:color="auto"/>
        <w:bottom w:val="none" w:sz="0" w:space="0" w:color="auto"/>
        <w:right w:val="none" w:sz="0" w:space="0" w:color="auto"/>
      </w:divBdr>
    </w:div>
    <w:div w:id="1723862892">
      <w:bodyDiv w:val="1"/>
      <w:marLeft w:val="0"/>
      <w:marRight w:val="0"/>
      <w:marTop w:val="0"/>
      <w:marBottom w:val="0"/>
      <w:divBdr>
        <w:top w:val="none" w:sz="0" w:space="0" w:color="auto"/>
        <w:left w:val="none" w:sz="0" w:space="0" w:color="auto"/>
        <w:bottom w:val="none" w:sz="0" w:space="0" w:color="auto"/>
        <w:right w:val="none" w:sz="0" w:space="0" w:color="auto"/>
      </w:divBdr>
    </w:div>
    <w:div w:id="1724283018">
      <w:bodyDiv w:val="1"/>
      <w:marLeft w:val="0"/>
      <w:marRight w:val="0"/>
      <w:marTop w:val="0"/>
      <w:marBottom w:val="0"/>
      <w:divBdr>
        <w:top w:val="none" w:sz="0" w:space="0" w:color="auto"/>
        <w:left w:val="none" w:sz="0" w:space="0" w:color="auto"/>
        <w:bottom w:val="none" w:sz="0" w:space="0" w:color="auto"/>
        <w:right w:val="none" w:sz="0" w:space="0" w:color="auto"/>
      </w:divBdr>
    </w:div>
    <w:div w:id="1726875472">
      <w:bodyDiv w:val="1"/>
      <w:marLeft w:val="0"/>
      <w:marRight w:val="0"/>
      <w:marTop w:val="0"/>
      <w:marBottom w:val="0"/>
      <w:divBdr>
        <w:top w:val="none" w:sz="0" w:space="0" w:color="auto"/>
        <w:left w:val="none" w:sz="0" w:space="0" w:color="auto"/>
        <w:bottom w:val="none" w:sz="0" w:space="0" w:color="auto"/>
        <w:right w:val="none" w:sz="0" w:space="0" w:color="auto"/>
      </w:divBdr>
    </w:div>
    <w:div w:id="1731884358">
      <w:bodyDiv w:val="1"/>
      <w:marLeft w:val="0"/>
      <w:marRight w:val="0"/>
      <w:marTop w:val="0"/>
      <w:marBottom w:val="0"/>
      <w:divBdr>
        <w:top w:val="none" w:sz="0" w:space="0" w:color="auto"/>
        <w:left w:val="none" w:sz="0" w:space="0" w:color="auto"/>
        <w:bottom w:val="none" w:sz="0" w:space="0" w:color="auto"/>
        <w:right w:val="none" w:sz="0" w:space="0" w:color="auto"/>
      </w:divBdr>
    </w:div>
    <w:div w:id="1756785278">
      <w:bodyDiv w:val="1"/>
      <w:marLeft w:val="0"/>
      <w:marRight w:val="0"/>
      <w:marTop w:val="0"/>
      <w:marBottom w:val="0"/>
      <w:divBdr>
        <w:top w:val="none" w:sz="0" w:space="0" w:color="auto"/>
        <w:left w:val="none" w:sz="0" w:space="0" w:color="auto"/>
        <w:bottom w:val="none" w:sz="0" w:space="0" w:color="auto"/>
        <w:right w:val="none" w:sz="0" w:space="0" w:color="auto"/>
      </w:divBdr>
    </w:div>
    <w:div w:id="1759863408">
      <w:bodyDiv w:val="1"/>
      <w:marLeft w:val="0"/>
      <w:marRight w:val="0"/>
      <w:marTop w:val="0"/>
      <w:marBottom w:val="0"/>
      <w:divBdr>
        <w:top w:val="none" w:sz="0" w:space="0" w:color="auto"/>
        <w:left w:val="none" w:sz="0" w:space="0" w:color="auto"/>
        <w:bottom w:val="none" w:sz="0" w:space="0" w:color="auto"/>
        <w:right w:val="none" w:sz="0" w:space="0" w:color="auto"/>
      </w:divBdr>
    </w:div>
    <w:div w:id="1762020274">
      <w:bodyDiv w:val="1"/>
      <w:marLeft w:val="0"/>
      <w:marRight w:val="0"/>
      <w:marTop w:val="0"/>
      <w:marBottom w:val="0"/>
      <w:divBdr>
        <w:top w:val="none" w:sz="0" w:space="0" w:color="auto"/>
        <w:left w:val="none" w:sz="0" w:space="0" w:color="auto"/>
        <w:bottom w:val="none" w:sz="0" w:space="0" w:color="auto"/>
        <w:right w:val="none" w:sz="0" w:space="0" w:color="auto"/>
      </w:divBdr>
    </w:div>
    <w:div w:id="1762722764">
      <w:bodyDiv w:val="1"/>
      <w:marLeft w:val="0"/>
      <w:marRight w:val="0"/>
      <w:marTop w:val="0"/>
      <w:marBottom w:val="0"/>
      <w:divBdr>
        <w:top w:val="none" w:sz="0" w:space="0" w:color="auto"/>
        <w:left w:val="none" w:sz="0" w:space="0" w:color="auto"/>
        <w:bottom w:val="none" w:sz="0" w:space="0" w:color="auto"/>
        <w:right w:val="none" w:sz="0" w:space="0" w:color="auto"/>
      </w:divBdr>
    </w:div>
    <w:div w:id="1775518216">
      <w:bodyDiv w:val="1"/>
      <w:marLeft w:val="0"/>
      <w:marRight w:val="0"/>
      <w:marTop w:val="0"/>
      <w:marBottom w:val="0"/>
      <w:divBdr>
        <w:top w:val="none" w:sz="0" w:space="0" w:color="auto"/>
        <w:left w:val="none" w:sz="0" w:space="0" w:color="auto"/>
        <w:bottom w:val="none" w:sz="0" w:space="0" w:color="auto"/>
        <w:right w:val="none" w:sz="0" w:space="0" w:color="auto"/>
      </w:divBdr>
    </w:div>
    <w:div w:id="1792630778">
      <w:bodyDiv w:val="1"/>
      <w:marLeft w:val="0"/>
      <w:marRight w:val="0"/>
      <w:marTop w:val="0"/>
      <w:marBottom w:val="0"/>
      <w:divBdr>
        <w:top w:val="none" w:sz="0" w:space="0" w:color="auto"/>
        <w:left w:val="none" w:sz="0" w:space="0" w:color="auto"/>
        <w:bottom w:val="none" w:sz="0" w:space="0" w:color="auto"/>
        <w:right w:val="none" w:sz="0" w:space="0" w:color="auto"/>
      </w:divBdr>
    </w:div>
    <w:div w:id="1801610926">
      <w:bodyDiv w:val="1"/>
      <w:marLeft w:val="0"/>
      <w:marRight w:val="0"/>
      <w:marTop w:val="0"/>
      <w:marBottom w:val="0"/>
      <w:divBdr>
        <w:top w:val="none" w:sz="0" w:space="0" w:color="auto"/>
        <w:left w:val="none" w:sz="0" w:space="0" w:color="auto"/>
        <w:bottom w:val="none" w:sz="0" w:space="0" w:color="auto"/>
        <w:right w:val="none" w:sz="0" w:space="0" w:color="auto"/>
      </w:divBdr>
    </w:div>
    <w:div w:id="1808929767">
      <w:bodyDiv w:val="1"/>
      <w:marLeft w:val="0"/>
      <w:marRight w:val="0"/>
      <w:marTop w:val="0"/>
      <w:marBottom w:val="0"/>
      <w:divBdr>
        <w:top w:val="none" w:sz="0" w:space="0" w:color="auto"/>
        <w:left w:val="none" w:sz="0" w:space="0" w:color="auto"/>
        <w:bottom w:val="none" w:sz="0" w:space="0" w:color="auto"/>
        <w:right w:val="none" w:sz="0" w:space="0" w:color="auto"/>
      </w:divBdr>
    </w:div>
    <w:div w:id="1813667561">
      <w:bodyDiv w:val="1"/>
      <w:marLeft w:val="0"/>
      <w:marRight w:val="0"/>
      <w:marTop w:val="0"/>
      <w:marBottom w:val="0"/>
      <w:divBdr>
        <w:top w:val="none" w:sz="0" w:space="0" w:color="auto"/>
        <w:left w:val="none" w:sz="0" w:space="0" w:color="auto"/>
        <w:bottom w:val="none" w:sz="0" w:space="0" w:color="auto"/>
        <w:right w:val="none" w:sz="0" w:space="0" w:color="auto"/>
      </w:divBdr>
    </w:div>
    <w:div w:id="1822771235">
      <w:bodyDiv w:val="1"/>
      <w:marLeft w:val="0"/>
      <w:marRight w:val="0"/>
      <w:marTop w:val="0"/>
      <w:marBottom w:val="0"/>
      <w:divBdr>
        <w:top w:val="none" w:sz="0" w:space="0" w:color="auto"/>
        <w:left w:val="none" w:sz="0" w:space="0" w:color="auto"/>
        <w:bottom w:val="none" w:sz="0" w:space="0" w:color="auto"/>
        <w:right w:val="none" w:sz="0" w:space="0" w:color="auto"/>
      </w:divBdr>
    </w:div>
    <w:div w:id="1823812050">
      <w:bodyDiv w:val="1"/>
      <w:marLeft w:val="0"/>
      <w:marRight w:val="0"/>
      <w:marTop w:val="0"/>
      <w:marBottom w:val="0"/>
      <w:divBdr>
        <w:top w:val="none" w:sz="0" w:space="0" w:color="auto"/>
        <w:left w:val="none" w:sz="0" w:space="0" w:color="auto"/>
        <w:bottom w:val="none" w:sz="0" w:space="0" w:color="auto"/>
        <w:right w:val="none" w:sz="0" w:space="0" w:color="auto"/>
      </w:divBdr>
    </w:div>
    <w:div w:id="1836065758">
      <w:bodyDiv w:val="1"/>
      <w:marLeft w:val="0"/>
      <w:marRight w:val="0"/>
      <w:marTop w:val="0"/>
      <w:marBottom w:val="0"/>
      <w:divBdr>
        <w:top w:val="none" w:sz="0" w:space="0" w:color="auto"/>
        <w:left w:val="none" w:sz="0" w:space="0" w:color="auto"/>
        <w:bottom w:val="none" w:sz="0" w:space="0" w:color="auto"/>
        <w:right w:val="none" w:sz="0" w:space="0" w:color="auto"/>
      </w:divBdr>
    </w:div>
    <w:div w:id="1837190848">
      <w:bodyDiv w:val="1"/>
      <w:marLeft w:val="0"/>
      <w:marRight w:val="0"/>
      <w:marTop w:val="0"/>
      <w:marBottom w:val="0"/>
      <w:divBdr>
        <w:top w:val="none" w:sz="0" w:space="0" w:color="auto"/>
        <w:left w:val="none" w:sz="0" w:space="0" w:color="auto"/>
        <w:bottom w:val="none" w:sz="0" w:space="0" w:color="auto"/>
        <w:right w:val="none" w:sz="0" w:space="0" w:color="auto"/>
      </w:divBdr>
    </w:div>
    <w:div w:id="1865248021">
      <w:bodyDiv w:val="1"/>
      <w:marLeft w:val="0"/>
      <w:marRight w:val="0"/>
      <w:marTop w:val="0"/>
      <w:marBottom w:val="0"/>
      <w:divBdr>
        <w:top w:val="none" w:sz="0" w:space="0" w:color="auto"/>
        <w:left w:val="none" w:sz="0" w:space="0" w:color="auto"/>
        <w:bottom w:val="none" w:sz="0" w:space="0" w:color="auto"/>
        <w:right w:val="none" w:sz="0" w:space="0" w:color="auto"/>
      </w:divBdr>
    </w:div>
    <w:div w:id="1874999104">
      <w:bodyDiv w:val="1"/>
      <w:marLeft w:val="0"/>
      <w:marRight w:val="0"/>
      <w:marTop w:val="0"/>
      <w:marBottom w:val="0"/>
      <w:divBdr>
        <w:top w:val="none" w:sz="0" w:space="0" w:color="auto"/>
        <w:left w:val="none" w:sz="0" w:space="0" w:color="auto"/>
        <w:bottom w:val="none" w:sz="0" w:space="0" w:color="auto"/>
        <w:right w:val="none" w:sz="0" w:space="0" w:color="auto"/>
      </w:divBdr>
    </w:div>
    <w:div w:id="1886868572">
      <w:bodyDiv w:val="1"/>
      <w:marLeft w:val="0"/>
      <w:marRight w:val="0"/>
      <w:marTop w:val="0"/>
      <w:marBottom w:val="0"/>
      <w:divBdr>
        <w:top w:val="none" w:sz="0" w:space="0" w:color="auto"/>
        <w:left w:val="none" w:sz="0" w:space="0" w:color="auto"/>
        <w:bottom w:val="none" w:sz="0" w:space="0" w:color="auto"/>
        <w:right w:val="none" w:sz="0" w:space="0" w:color="auto"/>
      </w:divBdr>
    </w:div>
    <w:div w:id="1888372726">
      <w:bodyDiv w:val="1"/>
      <w:marLeft w:val="0"/>
      <w:marRight w:val="0"/>
      <w:marTop w:val="0"/>
      <w:marBottom w:val="0"/>
      <w:divBdr>
        <w:top w:val="none" w:sz="0" w:space="0" w:color="auto"/>
        <w:left w:val="none" w:sz="0" w:space="0" w:color="auto"/>
        <w:bottom w:val="none" w:sz="0" w:space="0" w:color="auto"/>
        <w:right w:val="none" w:sz="0" w:space="0" w:color="auto"/>
      </w:divBdr>
    </w:div>
    <w:div w:id="1889100142">
      <w:bodyDiv w:val="1"/>
      <w:marLeft w:val="0"/>
      <w:marRight w:val="0"/>
      <w:marTop w:val="0"/>
      <w:marBottom w:val="0"/>
      <w:divBdr>
        <w:top w:val="none" w:sz="0" w:space="0" w:color="auto"/>
        <w:left w:val="none" w:sz="0" w:space="0" w:color="auto"/>
        <w:bottom w:val="none" w:sz="0" w:space="0" w:color="auto"/>
        <w:right w:val="none" w:sz="0" w:space="0" w:color="auto"/>
      </w:divBdr>
    </w:div>
    <w:div w:id="1892186052">
      <w:bodyDiv w:val="1"/>
      <w:marLeft w:val="0"/>
      <w:marRight w:val="0"/>
      <w:marTop w:val="0"/>
      <w:marBottom w:val="0"/>
      <w:divBdr>
        <w:top w:val="none" w:sz="0" w:space="0" w:color="auto"/>
        <w:left w:val="none" w:sz="0" w:space="0" w:color="auto"/>
        <w:bottom w:val="none" w:sz="0" w:space="0" w:color="auto"/>
        <w:right w:val="none" w:sz="0" w:space="0" w:color="auto"/>
      </w:divBdr>
    </w:div>
    <w:div w:id="1925452694">
      <w:bodyDiv w:val="1"/>
      <w:marLeft w:val="0"/>
      <w:marRight w:val="0"/>
      <w:marTop w:val="0"/>
      <w:marBottom w:val="0"/>
      <w:divBdr>
        <w:top w:val="none" w:sz="0" w:space="0" w:color="auto"/>
        <w:left w:val="none" w:sz="0" w:space="0" w:color="auto"/>
        <w:bottom w:val="none" w:sz="0" w:space="0" w:color="auto"/>
        <w:right w:val="none" w:sz="0" w:space="0" w:color="auto"/>
      </w:divBdr>
    </w:div>
    <w:div w:id="1933659638">
      <w:bodyDiv w:val="1"/>
      <w:marLeft w:val="0"/>
      <w:marRight w:val="0"/>
      <w:marTop w:val="0"/>
      <w:marBottom w:val="0"/>
      <w:divBdr>
        <w:top w:val="none" w:sz="0" w:space="0" w:color="auto"/>
        <w:left w:val="none" w:sz="0" w:space="0" w:color="auto"/>
        <w:bottom w:val="none" w:sz="0" w:space="0" w:color="auto"/>
        <w:right w:val="none" w:sz="0" w:space="0" w:color="auto"/>
      </w:divBdr>
    </w:div>
    <w:div w:id="1946500900">
      <w:bodyDiv w:val="1"/>
      <w:marLeft w:val="0"/>
      <w:marRight w:val="0"/>
      <w:marTop w:val="0"/>
      <w:marBottom w:val="0"/>
      <w:divBdr>
        <w:top w:val="none" w:sz="0" w:space="0" w:color="auto"/>
        <w:left w:val="none" w:sz="0" w:space="0" w:color="auto"/>
        <w:bottom w:val="none" w:sz="0" w:space="0" w:color="auto"/>
        <w:right w:val="none" w:sz="0" w:space="0" w:color="auto"/>
      </w:divBdr>
    </w:div>
    <w:div w:id="1947735771">
      <w:bodyDiv w:val="1"/>
      <w:marLeft w:val="0"/>
      <w:marRight w:val="0"/>
      <w:marTop w:val="0"/>
      <w:marBottom w:val="0"/>
      <w:divBdr>
        <w:top w:val="none" w:sz="0" w:space="0" w:color="auto"/>
        <w:left w:val="none" w:sz="0" w:space="0" w:color="auto"/>
        <w:bottom w:val="none" w:sz="0" w:space="0" w:color="auto"/>
        <w:right w:val="none" w:sz="0" w:space="0" w:color="auto"/>
      </w:divBdr>
    </w:div>
    <w:div w:id="1952198128">
      <w:bodyDiv w:val="1"/>
      <w:marLeft w:val="0"/>
      <w:marRight w:val="0"/>
      <w:marTop w:val="0"/>
      <w:marBottom w:val="0"/>
      <w:divBdr>
        <w:top w:val="none" w:sz="0" w:space="0" w:color="auto"/>
        <w:left w:val="none" w:sz="0" w:space="0" w:color="auto"/>
        <w:bottom w:val="none" w:sz="0" w:space="0" w:color="auto"/>
        <w:right w:val="none" w:sz="0" w:space="0" w:color="auto"/>
      </w:divBdr>
    </w:div>
    <w:div w:id="1952785589">
      <w:bodyDiv w:val="1"/>
      <w:marLeft w:val="0"/>
      <w:marRight w:val="0"/>
      <w:marTop w:val="0"/>
      <w:marBottom w:val="0"/>
      <w:divBdr>
        <w:top w:val="none" w:sz="0" w:space="0" w:color="auto"/>
        <w:left w:val="none" w:sz="0" w:space="0" w:color="auto"/>
        <w:bottom w:val="none" w:sz="0" w:space="0" w:color="auto"/>
        <w:right w:val="none" w:sz="0" w:space="0" w:color="auto"/>
      </w:divBdr>
    </w:div>
    <w:div w:id="1953708265">
      <w:bodyDiv w:val="1"/>
      <w:marLeft w:val="0"/>
      <w:marRight w:val="0"/>
      <w:marTop w:val="0"/>
      <w:marBottom w:val="0"/>
      <w:divBdr>
        <w:top w:val="none" w:sz="0" w:space="0" w:color="auto"/>
        <w:left w:val="none" w:sz="0" w:space="0" w:color="auto"/>
        <w:bottom w:val="none" w:sz="0" w:space="0" w:color="auto"/>
        <w:right w:val="none" w:sz="0" w:space="0" w:color="auto"/>
      </w:divBdr>
    </w:div>
    <w:div w:id="1954627179">
      <w:bodyDiv w:val="1"/>
      <w:marLeft w:val="0"/>
      <w:marRight w:val="0"/>
      <w:marTop w:val="0"/>
      <w:marBottom w:val="0"/>
      <w:divBdr>
        <w:top w:val="none" w:sz="0" w:space="0" w:color="auto"/>
        <w:left w:val="none" w:sz="0" w:space="0" w:color="auto"/>
        <w:bottom w:val="none" w:sz="0" w:space="0" w:color="auto"/>
        <w:right w:val="none" w:sz="0" w:space="0" w:color="auto"/>
      </w:divBdr>
    </w:div>
    <w:div w:id="1960067461">
      <w:bodyDiv w:val="1"/>
      <w:marLeft w:val="0"/>
      <w:marRight w:val="0"/>
      <w:marTop w:val="0"/>
      <w:marBottom w:val="0"/>
      <w:divBdr>
        <w:top w:val="none" w:sz="0" w:space="0" w:color="auto"/>
        <w:left w:val="none" w:sz="0" w:space="0" w:color="auto"/>
        <w:bottom w:val="none" w:sz="0" w:space="0" w:color="auto"/>
        <w:right w:val="none" w:sz="0" w:space="0" w:color="auto"/>
      </w:divBdr>
    </w:div>
    <w:div w:id="1960915829">
      <w:bodyDiv w:val="1"/>
      <w:marLeft w:val="0"/>
      <w:marRight w:val="0"/>
      <w:marTop w:val="0"/>
      <w:marBottom w:val="0"/>
      <w:divBdr>
        <w:top w:val="none" w:sz="0" w:space="0" w:color="auto"/>
        <w:left w:val="none" w:sz="0" w:space="0" w:color="auto"/>
        <w:bottom w:val="none" w:sz="0" w:space="0" w:color="auto"/>
        <w:right w:val="none" w:sz="0" w:space="0" w:color="auto"/>
      </w:divBdr>
    </w:div>
    <w:div w:id="1965647488">
      <w:bodyDiv w:val="1"/>
      <w:marLeft w:val="0"/>
      <w:marRight w:val="0"/>
      <w:marTop w:val="0"/>
      <w:marBottom w:val="0"/>
      <w:divBdr>
        <w:top w:val="none" w:sz="0" w:space="0" w:color="auto"/>
        <w:left w:val="none" w:sz="0" w:space="0" w:color="auto"/>
        <w:bottom w:val="none" w:sz="0" w:space="0" w:color="auto"/>
        <w:right w:val="none" w:sz="0" w:space="0" w:color="auto"/>
      </w:divBdr>
    </w:div>
    <w:div w:id="1968319261">
      <w:bodyDiv w:val="1"/>
      <w:marLeft w:val="0"/>
      <w:marRight w:val="0"/>
      <w:marTop w:val="0"/>
      <w:marBottom w:val="0"/>
      <w:divBdr>
        <w:top w:val="none" w:sz="0" w:space="0" w:color="auto"/>
        <w:left w:val="none" w:sz="0" w:space="0" w:color="auto"/>
        <w:bottom w:val="none" w:sz="0" w:space="0" w:color="auto"/>
        <w:right w:val="none" w:sz="0" w:space="0" w:color="auto"/>
      </w:divBdr>
    </w:div>
    <w:div w:id="1976988127">
      <w:bodyDiv w:val="1"/>
      <w:marLeft w:val="0"/>
      <w:marRight w:val="0"/>
      <w:marTop w:val="0"/>
      <w:marBottom w:val="0"/>
      <w:divBdr>
        <w:top w:val="none" w:sz="0" w:space="0" w:color="auto"/>
        <w:left w:val="none" w:sz="0" w:space="0" w:color="auto"/>
        <w:bottom w:val="none" w:sz="0" w:space="0" w:color="auto"/>
        <w:right w:val="none" w:sz="0" w:space="0" w:color="auto"/>
      </w:divBdr>
    </w:div>
    <w:div w:id="1986279962">
      <w:bodyDiv w:val="1"/>
      <w:marLeft w:val="0"/>
      <w:marRight w:val="0"/>
      <w:marTop w:val="0"/>
      <w:marBottom w:val="0"/>
      <w:divBdr>
        <w:top w:val="none" w:sz="0" w:space="0" w:color="auto"/>
        <w:left w:val="none" w:sz="0" w:space="0" w:color="auto"/>
        <w:bottom w:val="none" w:sz="0" w:space="0" w:color="auto"/>
        <w:right w:val="none" w:sz="0" w:space="0" w:color="auto"/>
      </w:divBdr>
    </w:div>
    <w:div w:id="1992444425">
      <w:bodyDiv w:val="1"/>
      <w:marLeft w:val="0"/>
      <w:marRight w:val="0"/>
      <w:marTop w:val="0"/>
      <w:marBottom w:val="0"/>
      <w:divBdr>
        <w:top w:val="none" w:sz="0" w:space="0" w:color="auto"/>
        <w:left w:val="none" w:sz="0" w:space="0" w:color="auto"/>
        <w:bottom w:val="none" w:sz="0" w:space="0" w:color="auto"/>
        <w:right w:val="none" w:sz="0" w:space="0" w:color="auto"/>
      </w:divBdr>
    </w:div>
    <w:div w:id="1999724857">
      <w:bodyDiv w:val="1"/>
      <w:marLeft w:val="0"/>
      <w:marRight w:val="0"/>
      <w:marTop w:val="0"/>
      <w:marBottom w:val="0"/>
      <w:divBdr>
        <w:top w:val="none" w:sz="0" w:space="0" w:color="auto"/>
        <w:left w:val="none" w:sz="0" w:space="0" w:color="auto"/>
        <w:bottom w:val="none" w:sz="0" w:space="0" w:color="auto"/>
        <w:right w:val="none" w:sz="0" w:space="0" w:color="auto"/>
      </w:divBdr>
    </w:div>
    <w:div w:id="2007325232">
      <w:bodyDiv w:val="1"/>
      <w:marLeft w:val="0"/>
      <w:marRight w:val="0"/>
      <w:marTop w:val="0"/>
      <w:marBottom w:val="0"/>
      <w:divBdr>
        <w:top w:val="none" w:sz="0" w:space="0" w:color="auto"/>
        <w:left w:val="none" w:sz="0" w:space="0" w:color="auto"/>
        <w:bottom w:val="none" w:sz="0" w:space="0" w:color="auto"/>
        <w:right w:val="none" w:sz="0" w:space="0" w:color="auto"/>
      </w:divBdr>
    </w:div>
    <w:div w:id="2014718039">
      <w:bodyDiv w:val="1"/>
      <w:marLeft w:val="0"/>
      <w:marRight w:val="0"/>
      <w:marTop w:val="0"/>
      <w:marBottom w:val="0"/>
      <w:divBdr>
        <w:top w:val="none" w:sz="0" w:space="0" w:color="auto"/>
        <w:left w:val="none" w:sz="0" w:space="0" w:color="auto"/>
        <w:bottom w:val="none" w:sz="0" w:space="0" w:color="auto"/>
        <w:right w:val="none" w:sz="0" w:space="0" w:color="auto"/>
      </w:divBdr>
    </w:div>
    <w:div w:id="2019115102">
      <w:bodyDiv w:val="1"/>
      <w:marLeft w:val="0"/>
      <w:marRight w:val="0"/>
      <w:marTop w:val="0"/>
      <w:marBottom w:val="0"/>
      <w:divBdr>
        <w:top w:val="none" w:sz="0" w:space="0" w:color="auto"/>
        <w:left w:val="none" w:sz="0" w:space="0" w:color="auto"/>
        <w:bottom w:val="none" w:sz="0" w:space="0" w:color="auto"/>
        <w:right w:val="none" w:sz="0" w:space="0" w:color="auto"/>
      </w:divBdr>
    </w:div>
    <w:div w:id="2021000858">
      <w:bodyDiv w:val="1"/>
      <w:marLeft w:val="0"/>
      <w:marRight w:val="0"/>
      <w:marTop w:val="0"/>
      <w:marBottom w:val="0"/>
      <w:divBdr>
        <w:top w:val="none" w:sz="0" w:space="0" w:color="auto"/>
        <w:left w:val="none" w:sz="0" w:space="0" w:color="auto"/>
        <w:bottom w:val="none" w:sz="0" w:space="0" w:color="auto"/>
        <w:right w:val="none" w:sz="0" w:space="0" w:color="auto"/>
      </w:divBdr>
    </w:div>
    <w:div w:id="2023389166">
      <w:bodyDiv w:val="1"/>
      <w:marLeft w:val="0"/>
      <w:marRight w:val="0"/>
      <w:marTop w:val="0"/>
      <w:marBottom w:val="0"/>
      <w:divBdr>
        <w:top w:val="none" w:sz="0" w:space="0" w:color="auto"/>
        <w:left w:val="none" w:sz="0" w:space="0" w:color="auto"/>
        <w:bottom w:val="none" w:sz="0" w:space="0" w:color="auto"/>
        <w:right w:val="none" w:sz="0" w:space="0" w:color="auto"/>
      </w:divBdr>
    </w:div>
    <w:div w:id="2055227444">
      <w:bodyDiv w:val="1"/>
      <w:marLeft w:val="0"/>
      <w:marRight w:val="0"/>
      <w:marTop w:val="0"/>
      <w:marBottom w:val="0"/>
      <w:divBdr>
        <w:top w:val="none" w:sz="0" w:space="0" w:color="auto"/>
        <w:left w:val="none" w:sz="0" w:space="0" w:color="auto"/>
        <w:bottom w:val="none" w:sz="0" w:space="0" w:color="auto"/>
        <w:right w:val="none" w:sz="0" w:space="0" w:color="auto"/>
      </w:divBdr>
    </w:div>
    <w:div w:id="2070230219">
      <w:bodyDiv w:val="1"/>
      <w:marLeft w:val="0"/>
      <w:marRight w:val="0"/>
      <w:marTop w:val="0"/>
      <w:marBottom w:val="0"/>
      <w:divBdr>
        <w:top w:val="none" w:sz="0" w:space="0" w:color="auto"/>
        <w:left w:val="none" w:sz="0" w:space="0" w:color="auto"/>
        <w:bottom w:val="none" w:sz="0" w:space="0" w:color="auto"/>
        <w:right w:val="none" w:sz="0" w:space="0" w:color="auto"/>
      </w:divBdr>
    </w:div>
    <w:div w:id="2076079653">
      <w:bodyDiv w:val="1"/>
      <w:marLeft w:val="0"/>
      <w:marRight w:val="0"/>
      <w:marTop w:val="0"/>
      <w:marBottom w:val="0"/>
      <w:divBdr>
        <w:top w:val="none" w:sz="0" w:space="0" w:color="auto"/>
        <w:left w:val="none" w:sz="0" w:space="0" w:color="auto"/>
        <w:bottom w:val="none" w:sz="0" w:space="0" w:color="auto"/>
        <w:right w:val="none" w:sz="0" w:space="0" w:color="auto"/>
      </w:divBdr>
    </w:div>
    <w:div w:id="2078437387">
      <w:bodyDiv w:val="1"/>
      <w:marLeft w:val="0"/>
      <w:marRight w:val="0"/>
      <w:marTop w:val="0"/>
      <w:marBottom w:val="0"/>
      <w:divBdr>
        <w:top w:val="none" w:sz="0" w:space="0" w:color="auto"/>
        <w:left w:val="none" w:sz="0" w:space="0" w:color="auto"/>
        <w:bottom w:val="none" w:sz="0" w:space="0" w:color="auto"/>
        <w:right w:val="none" w:sz="0" w:space="0" w:color="auto"/>
      </w:divBdr>
    </w:div>
    <w:div w:id="2084571018">
      <w:bodyDiv w:val="1"/>
      <w:marLeft w:val="0"/>
      <w:marRight w:val="0"/>
      <w:marTop w:val="0"/>
      <w:marBottom w:val="0"/>
      <w:divBdr>
        <w:top w:val="none" w:sz="0" w:space="0" w:color="auto"/>
        <w:left w:val="none" w:sz="0" w:space="0" w:color="auto"/>
        <w:bottom w:val="none" w:sz="0" w:space="0" w:color="auto"/>
        <w:right w:val="none" w:sz="0" w:space="0" w:color="auto"/>
      </w:divBdr>
    </w:div>
    <w:div w:id="2106340577">
      <w:bodyDiv w:val="1"/>
      <w:marLeft w:val="0"/>
      <w:marRight w:val="0"/>
      <w:marTop w:val="0"/>
      <w:marBottom w:val="0"/>
      <w:divBdr>
        <w:top w:val="none" w:sz="0" w:space="0" w:color="auto"/>
        <w:left w:val="none" w:sz="0" w:space="0" w:color="auto"/>
        <w:bottom w:val="none" w:sz="0" w:space="0" w:color="auto"/>
        <w:right w:val="none" w:sz="0" w:space="0" w:color="auto"/>
      </w:divBdr>
    </w:div>
    <w:div w:id="2111966335">
      <w:bodyDiv w:val="1"/>
      <w:marLeft w:val="0"/>
      <w:marRight w:val="0"/>
      <w:marTop w:val="0"/>
      <w:marBottom w:val="0"/>
      <w:divBdr>
        <w:top w:val="none" w:sz="0" w:space="0" w:color="auto"/>
        <w:left w:val="none" w:sz="0" w:space="0" w:color="auto"/>
        <w:bottom w:val="none" w:sz="0" w:space="0" w:color="auto"/>
        <w:right w:val="none" w:sz="0" w:space="0" w:color="auto"/>
      </w:divBdr>
    </w:div>
    <w:div w:id="2137942489">
      <w:bodyDiv w:val="1"/>
      <w:marLeft w:val="0"/>
      <w:marRight w:val="0"/>
      <w:marTop w:val="0"/>
      <w:marBottom w:val="0"/>
      <w:divBdr>
        <w:top w:val="none" w:sz="0" w:space="0" w:color="auto"/>
        <w:left w:val="none" w:sz="0" w:space="0" w:color="auto"/>
        <w:bottom w:val="none" w:sz="0" w:space="0" w:color="auto"/>
        <w:right w:val="none" w:sz="0" w:space="0" w:color="auto"/>
      </w:divBdr>
    </w:div>
    <w:div w:id="21403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ITUT_P501</b:Tag>
    <b:SourceType>ConferenceProceedings</b:SourceType>
    <b:Guid>{11407B08-3A85-47AA-8B0D-457B047A19E7}</b:Guid>
    <b:Author>
      <b:Author>
        <b:Corporate>ITU-T Recommendation P.501</b:Corporate>
      </b:Author>
    </b:Author>
    <b:Title>Test signals for use in telephonometry</b:Title>
    <b:Year>03/2017</b:Year>
    <b:Publisher>
			International Telecommunication Union
		</b:Publisher>
    <b:RefOrder>3</b:RefOrder>
  </b:Source>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ITU114</b:Tag>
    <b:SourceType>ConferenceProceedings</b:SourceType>
    <b:Guid>{3FDC7CC8-0F4E-4875-9990-9A1242B65E92}</b:Guid>
    <b:Author>
      <b:Author>
        <b:Corporate>ITU-T Recommendation P.341</b:Corporate>
      </b:Author>
    </b:Author>
    <b:Title>Transmission characteristics for wideband digital loudspeaking and hands-free telephony terminals</b:Title>
    <b:Year>03/2011</b:Year>
    <b:RefOrder>2</b:RefOrder>
  </b:Source>
</b:Sources>
</file>

<file path=customXml/itemProps1.xml><?xml version="1.0" encoding="utf-8"?>
<ds:datastoreItem xmlns:ds="http://schemas.openxmlformats.org/officeDocument/2006/customXml" ds:itemID="{4A54C70F-637F-4583-BCA8-0CC6E4F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924</Words>
  <Characters>5824</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 CTPClassification=CTP_NT</cp:keywords>
  <dc:description/>
  <cp:lastModifiedBy>Schäfer, Magnus</cp:lastModifiedBy>
  <cp:revision>54</cp:revision>
  <cp:lastPrinted>2020-01-13T16:15:00Z</cp:lastPrinted>
  <dcterms:created xsi:type="dcterms:W3CDTF">2019-10-11T17:29:00Z</dcterms:created>
  <dcterms:modified xsi:type="dcterms:W3CDTF">2020-08-17T19:52:00Z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bb44b418-d3d6-4b56-bcf8-56c387f2036d</vt:lpwstr>
  </property>
  <property fmtid="{D5CDD505-2E9C-101B-9397-08002B2CF9AE}" pid="3" name="CTP_TimeStamp">
    <vt:lpwstr>2019-07-25 20:20:59Z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